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5F7356" w14:textId="677D163F" w:rsidR="00F501F2" w:rsidRPr="00F501F2" w:rsidRDefault="00E5282B" w:rsidP="00F501F2">
      <w:pPr>
        <w:spacing w:after="120"/>
        <w:jc w:val="right"/>
        <w:rPr>
          <w:rFonts w:eastAsia="Times New Roman" w:cs="Calibri"/>
          <w:b/>
          <w:sz w:val="24"/>
          <w:szCs w:val="24"/>
          <w:lang w:eastAsia="cs-CZ"/>
        </w:rPr>
      </w:pPr>
      <w:r>
        <w:rPr>
          <w:rFonts w:eastAsia="Times New Roman" w:cs="Calibri"/>
          <w:b/>
          <w:sz w:val="24"/>
          <w:szCs w:val="24"/>
          <w:lang w:eastAsia="cs-CZ"/>
        </w:rPr>
        <w:t xml:space="preserve">Příloha č. </w:t>
      </w:r>
      <w:r w:rsidR="00421959">
        <w:rPr>
          <w:rFonts w:eastAsia="Times New Roman" w:cs="Calibri"/>
          <w:b/>
          <w:sz w:val="24"/>
          <w:szCs w:val="24"/>
          <w:lang w:eastAsia="cs-CZ"/>
        </w:rPr>
        <w:t>3</w:t>
      </w:r>
      <w:bookmarkStart w:id="0" w:name="_GoBack"/>
      <w:bookmarkEnd w:id="0"/>
      <w:r w:rsidR="00F501F2" w:rsidRPr="00F501F2">
        <w:rPr>
          <w:rFonts w:eastAsia="Times New Roman" w:cs="Calibri"/>
          <w:b/>
          <w:sz w:val="24"/>
          <w:szCs w:val="24"/>
          <w:lang w:eastAsia="cs-CZ"/>
        </w:rPr>
        <w:t xml:space="preserve"> </w:t>
      </w:r>
    </w:p>
    <w:p w14:paraId="49D89996" w14:textId="77777777" w:rsidR="00F501F2" w:rsidRPr="00F501F2" w:rsidRDefault="00F501F2" w:rsidP="00F501F2">
      <w:pPr>
        <w:shd w:val="clear" w:color="auto" w:fill="DBE5F1"/>
        <w:spacing w:after="0" w:line="240" w:lineRule="auto"/>
        <w:jc w:val="center"/>
        <w:rPr>
          <w:rFonts w:eastAsia="Times New Roman" w:cs="Calibri"/>
          <w:bCs/>
          <w:sz w:val="24"/>
          <w:szCs w:val="24"/>
          <w:lang w:eastAsia="cs-CZ"/>
        </w:rPr>
      </w:pPr>
      <w:r w:rsidRPr="00F501F2">
        <w:rPr>
          <w:rFonts w:eastAsia="Times New Roman" w:cs="Calibri"/>
          <w:b/>
          <w:sz w:val="24"/>
          <w:szCs w:val="24"/>
          <w:lang w:eastAsia="cs-CZ"/>
        </w:rPr>
        <w:t>Závazný návrh smlouvy o dílo</w:t>
      </w:r>
    </w:p>
    <w:p w14:paraId="1588E630" w14:textId="77777777" w:rsidR="00F501F2" w:rsidRPr="00F501F2" w:rsidRDefault="00F501F2" w:rsidP="00F501F2">
      <w:pPr>
        <w:spacing w:after="0" w:line="240" w:lineRule="auto"/>
        <w:rPr>
          <w:rFonts w:eastAsia="Times New Roman" w:cs="Calibri"/>
          <w:sz w:val="24"/>
          <w:szCs w:val="24"/>
          <w:lang w:eastAsia="cs-CZ"/>
        </w:rPr>
      </w:pPr>
    </w:p>
    <w:p w14:paraId="3FF378FC" w14:textId="77777777" w:rsidR="00F501F2" w:rsidRPr="00F501F2" w:rsidRDefault="00F501F2" w:rsidP="00F501F2">
      <w:pPr>
        <w:tabs>
          <w:tab w:val="left" w:pos="2700"/>
        </w:tabs>
        <w:spacing w:after="0" w:line="240" w:lineRule="auto"/>
        <w:jc w:val="center"/>
        <w:rPr>
          <w:rFonts w:eastAsia="Times New Roman" w:cs="Calibri"/>
          <w:b/>
          <w:sz w:val="24"/>
          <w:szCs w:val="24"/>
          <w:lang w:eastAsia="cs-CZ"/>
        </w:rPr>
      </w:pPr>
      <w:r w:rsidRPr="00F501F2">
        <w:rPr>
          <w:rFonts w:eastAsia="Times New Roman" w:cs="Calibri"/>
          <w:b/>
          <w:sz w:val="24"/>
          <w:szCs w:val="24"/>
          <w:lang w:eastAsia="cs-CZ"/>
        </w:rPr>
        <w:t xml:space="preserve">SMLOUVA O DÍLO k provedení stavby </w:t>
      </w:r>
    </w:p>
    <w:p w14:paraId="7A752233" w14:textId="77777777" w:rsidR="00F501F2" w:rsidRPr="00F501F2" w:rsidRDefault="00F501F2" w:rsidP="00F501F2">
      <w:pPr>
        <w:spacing w:after="0"/>
        <w:jc w:val="center"/>
        <w:rPr>
          <w:rFonts w:eastAsia="Times New Roman" w:cs="Arial"/>
          <w:sz w:val="24"/>
          <w:szCs w:val="24"/>
        </w:rPr>
      </w:pPr>
      <w:r w:rsidRPr="00F501F2">
        <w:rPr>
          <w:rFonts w:eastAsia="Times New Roman" w:cs="Arial"/>
          <w:sz w:val="24"/>
          <w:szCs w:val="24"/>
        </w:rPr>
        <w:t xml:space="preserve">uzavřená dle ustanovení § </w:t>
      </w:r>
      <w:r w:rsidRPr="00F501F2">
        <w:rPr>
          <w:rFonts w:ascii="Arial" w:eastAsia="Times New Roman" w:hAnsi="Arial"/>
          <w:color w:val="000000"/>
          <w:sz w:val="24"/>
          <w:szCs w:val="24"/>
        </w:rPr>
        <w:t xml:space="preserve">2586 a násl. </w:t>
      </w:r>
      <w:r w:rsidRPr="00F501F2">
        <w:rPr>
          <w:rFonts w:eastAsia="Times New Roman" w:cs="Arial"/>
          <w:sz w:val="24"/>
          <w:szCs w:val="24"/>
        </w:rPr>
        <w:t>zákona č. 89/2012 Sb., občanský zákoník v účinném znění (dále jen „OZ“ nebo „občanský zákoník“)</w:t>
      </w:r>
    </w:p>
    <w:p w14:paraId="7AAE09BE" w14:textId="77777777" w:rsidR="00F501F2" w:rsidRPr="00F501F2" w:rsidRDefault="00F501F2" w:rsidP="00F501F2">
      <w:pPr>
        <w:tabs>
          <w:tab w:val="left" w:pos="2700"/>
        </w:tabs>
        <w:spacing w:after="0" w:line="240" w:lineRule="auto"/>
        <w:jc w:val="center"/>
        <w:rPr>
          <w:rFonts w:eastAsia="Times New Roman" w:cs="Calibri"/>
          <w:b/>
          <w:sz w:val="24"/>
          <w:szCs w:val="24"/>
          <w:lang w:eastAsia="cs-CZ"/>
        </w:rPr>
      </w:pPr>
      <w:r w:rsidRPr="00F501F2">
        <w:rPr>
          <w:rFonts w:eastAsia="Times New Roman" w:cs="Calibri"/>
          <w:b/>
          <w:sz w:val="24"/>
          <w:szCs w:val="24"/>
          <w:lang w:eastAsia="cs-CZ"/>
        </w:rPr>
        <w:t>uzavřená se zhotovitelem veřejné zakázky</w:t>
      </w:r>
    </w:p>
    <w:p w14:paraId="01B8AAC0" w14:textId="77777777" w:rsidR="00F501F2" w:rsidRPr="00F501F2" w:rsidRDefault="00F501F2" w:rsidP="00F501F2">
      <w:pPr>
        <w:tabs>
          <w:tab w:val="left" w:pos="2700"/>
        </w:tabs>
        <w:spacing w:after="0" w:line="240" w:lineRule="auto"/>
        <w:jc w:val="center"/>
        <w:rPr>
          <w:rFonts w:eastAsia="Times New Roman" w:cs="Calibri"/>
          <w:b/>
          <w:sz w:val="24"/>
          <w:szCs w:val="24"/>
          <w:lang w:eastAsia="cs-CZ"/>
        </w:rPr>
      </w:pPr>
    </w:p>
    <w:p w14:paraId="247B2A72" w14:textId="015D38FF" w:rsidR="00F501F2" w:rsidRPr="00F501F2" w:rsidRDefault="00F501F2" w:rsidP="00F501F2">
      <w:pPr>
        <w:tabs>
          <w:tab w:val="left" w:pos="2700"/>
        </w:tabs>
        <w:spacing w:after="0" w:line="240" w:lineRule="auto"/>
        <w:jc w:val="center"/>
        <w:rPr>
          <w:rFonts w:eastAsia="Times New Roman" w:cs="Calibri"/>
          <w:b/>
          <w:sz w:val="24"/>
          <w:szCs w:val="24"/>
          <w:lang w:eastAsia="cs-CZ"/>
        </w:rPr>
      </w:pPr>
      <w:r w:rsidRPr="00F501F2">
        <w:rPr>
          <w:rFonts w:eastAsia="Times New Roman" w:cs="Calibri"/>
          <w:b/>
          <w:sz w:val="24"/>
          <w:szCs w:val="24"/>
          <w:lang w:eastAsia="cs-CZ"/>
        </w:rPr>
        <w:t>„</w:t>
      </w:r>
      <w:r w:rsidR="00557DBE" w:rsidRPr="00557DBE">
        <w:rPr>
          <w:rFonts w:eastAsia="Times New Roman" w:cs="Calibri"/>
          <w:b/>
          <w:bCs/>
          <w:sz w:val="24"/>
          <w:szCs w:val="24"/>
        </w:rPr>
        <w:t xml:space="preserve">Malá průmyslová a obytná zóna, lokalita </w:t>
      </w:r>
      <w:proofErr w:type="spellStart"/>
      <w:r w:rsidR="00557DBE" w:rsidRPr="00557DBE">
        <w:rPr>
          <w:rFonts w:eastAsia="Times New Roman" w:cs="Calibri"/>
          <w:b/>
          <w:bCs/>
          <w:sz w:val="24"/>
          <w:szCs w:val="24"/>
        </w:rPr>
        <w:t>Sylvárov</w:t>
      </w:r>
      <w:proofErr w:type="spellEnd"/>
      <w:r w:rsidR="00557DBE" w:rsidRPr="00557DBE">
        <w:rPr>
          <w:rFonts w:eastAsia="Times New Roman" w:cs="Calibri"/>
          <w:b/>
          <w:bCs/>
          <w:sz w:val="24"/>
          <w:szCs w:val="24"/>
        </w:rPr>
        <w:t xml:space="preserve">, Dvůr Králové nad Labem – </w:t>
      </w:r>
      <w:r w:rsidR="003D7980">
        <w:rPr>
          <w:rFonts w:eastAsia="Times New Roman" w:cs="Calibri"/>
          <w:b/>
          <w:bCs/>
          <w:sz w:val="24"/>
          <w:szCs w:val="24"/>
        </w:rPr>
        <w:t xml:space="preserve">vodovod a </w:t>
      </w:r>
      <w:r w:rsidR="00557DBE" w:rsidRPr="00557DBE">
        <w:rPr>
          <w:rFonts w:eastAsia="Times New Roman" w:cs="Calibri"/>
          <w:b/>
          <w:bCs/>
          <w:sz w:val="24"/>
          <w:szCs w:val="24"/>
        </w:rPr>
        <w:t>kanalizace</w:t>
      </w:r>
      <w:r w:rsidRPr="00F501F2">
        <w:rPr>
          <w:rFonts w:eastAsia="Times New Roman" w:cs="Calibri"/>
          <w:b/>
          <w:sz w:val="24"/>
          <w:szCs w:val="24"/>
          <w:lang w:eastAsia="cs-CZ"/>
        </w:rPr>
        <w:t>“</w:t>
      </w:r>
    </w:p>
    <w:p w14:paraId="7C54FE9B" w14:textId="77777777" w:rsidR="00F501F2" w:rsidRPr="00F501F2" w:rsidRDefault="00F501F2" w:rsidP="0074197C">
      <w:pPr>
        <w:keepNext/>
        <w:keepLines/>
        <w:numPr>
          <w:ilvl w:val="0"/>
          <w:numId w:val="22"/>
        </w:numPr>
        <w:spacing w:before="480" w:after="120"/>
        <w:jc w:val="center"/>
        <w:outlineLvl w:val="0"/>
        <w:rPr>
          <w:b/>
          <w:bCs/>
          <w:sz w:val="24"/>
          <w:szCs w:val="24"/>
          <w:lang w:eastAsia="cs-CZ"/>
        </w:rPr>
      </w:pPr>
      <w:bookmarkStart w:id="1" w:name="_Ref520864625"/>
      <w:bookmarkStart w:id="2" w:name="_Ref520864636"/>
      <w:bookmarkStart w:id="3" w:name="_Ref520864644"/>
      <w:bookmarkStart w:id="4" w:name="_Ref520864655"/>
      <w:bookmarkStart w:id="5" w:name="_Toc41058860"/>
      <w:bookmarkStart w:id="6" w:name="_Toc420160449"/>
      <w:bookmarkStart w:id="7" w:name="_Toc445294549"/>
      <w:bookmarkStart w:id="8" w:name="_Toc483997724"/>
      <w:bookmarkStart w:id="9" w:name="_Toc490462315"/>
      <w:bookmarkStart w:id="10" w:name="_Toc35285899"/>
      <w:r w:rsidRPr="00F501F2">
        <w:rPr>
          <w:b/>
          <w:bCs/>
          <w:sz w:val="24"/>
          <w:szCs w:val="24"/>
          <w:lang w:eastAsia="cs-CZ"/>
        </w:rPr>
        <w:t>Smluvní strany</w:t>
      </w:r>
      <w:bookmarkEnd w:id="1"/>
      <w:bookmarkEnd w:id="2"/>
      <w:bookmarkEnd w:id="3"/>
      <w:bookmarkEnd w:id="4"/>
      <w:bookmarkEnd w:id="5"/>
      <w:bookmarkEnd w:id="6"/>
      <w:bookmarkEnd w:id="7"/>
      <w:bookmarkEnd w:id="8"/>
      <w:bookmarkEnd w:id="9"/>
      <w:bookmarkEnd w:id="10"/>
    </w:p>
    <w:p w14:paraId="63B888D3" w14:textId="14294F84" w:rsidR="00F501F2" w:rsidRPr="00F501F2" w:rsidRDefault="0063233E" w:rsidP="00F501F2">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rPr>
          <w:rFonts w:eastAsia="Batang"/>
          <w:b/>
          <w:bCs/>
          <w:sz w:val="24"/>
          <w:szCs w:val="24"/>
        </w:rPr>
      </w:pPr>
      <w:r w:rsidRPr="0063233E">
        <w:rPr>
          <w:rFonts w:eastAsia="Times New Roman" w:cs="Calibri"/>
          <w:b/>
          <w:sz w:val="24"/>
          <w:szCs w:val="24"/>
        </w:rPr>
        <w:t>Město Dvůr Králové nad Labem</w:t>
      </w:r>
      <w:r w:rsidR="00F501F2" w:rsidRPr="00F501F2">
        <w:rPr>
          <w:rFonts w:eastAsia="Batang"/>
          <w:b/>
          <w:bCs/>
          <w:sz w:val="24"/>
          <w:szCs w:val="24"/>
        </w:rPr>
        <w:t xml:space="preserve"> </w:t>
      </w:r>
    </w:p>
    <w:p w14:paraId="3966050F" w14:textId="42DBA86B" w:rsidR="00F501F2" w:rsidRPr="00F501F2" w:rsidRDefault="00F501F2" w:rsidP="00F501F2">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jc w:val="both"/>
        <w:rPr>
          <w:rFonts w:eastAsia="Batang"/>
          <w:b/>
          <w:bCs/>
          <w:sz w:val="24"/>
          <w:szCs w:val="24"/>
        </w:rPr>
      </w:pPr>
      <w:r w:rsidRPr="00F501F2">
        <w:rPr>
          <w:rFonts w:eastAsia="Batang"/>
          <w:b/>
          <w:bCs/>
          <w:sz w:val="24"/>
          <w:szCs w:val="24"/>
        </w:rPr>
        <w:t xml:space="preserve">se sídlem: </w:t>
      </w:r>
      <w:r w:rsidR="0063233E" w:rsidRPr="0063233E">
        <w:rPr>
          <w:rFonts w:eastAsia="Times New Roman"/>
          <w:b/>
          <w:sz w:val="24"/>
          <w:szCs w:val="24"/>
        </w:rPr>
        <w:t>náměstí T. G. Masaryka 38, 544 17 Dvůr Králové nad Labem</w:t>
      </w:r>
    </w:p>
    <w:p w14:paraId="19DCD456" w14:textId="587D7BA1" w:rsidR="00F501F2" w:rsidRPr="00F501F2" w:rsidRDefault="00F501F2" w:rsidP="00F501F2">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jc w:val="both"/>
        <w:rPr>
          <w:rFonts w:eastAsia="Batang"/>
          <w:b/>
          <w:bCs/>
          <w:sz w:val="24"/>
          <w:szCs w:val="24"/>
        </w:rPr>
      </w:pPr>
      <w:r w:rsidRPr="00F501F2">
        <w:rPr>
          <w:rFonts w:eastAsia="Batang"/>
          <w:b/>
          <w:bCs/>
          <w:sz w:val="24"/>
          <w:szCs w:val="24"/>
        </w:rPr>
        <w:t>IČ</w:t>
      </w:r>
      <w:r w:rsidR="00FB102D">
        <w:rPr>
          <w:rFonts w:eastAsia="Batang"/>
          <w:b/>
          <w:bCs/>
          <w:sz w:val="24"/>
          <w:szCs w:val="24"/>
        </w:rPr>
        <w:t>O</w:t>
      </w:r>
      <w:r w:rsidRPr="00F501F2">
        <w:rPr>
          <w:rFonts w:eastAsia="Batang"/>
          <w:b/>
          <w:bCs/>
          <w:sz w:val="24"/>
          <w:szCs w:val="24"/>
        </w:rPr>
        <w:t xml:space="preserve">: </w:t>
      </w:r>
      <w:r w:rsidR="0063233E" w:rsidRPr="0063233E">
        <w:rPr>
          <w:rFonts w:eastAsia="Times New Roman"/>
          <w:b/>
          <w:sz w:val="24"/>
          <w:szCs w:val="24"/>
        </w:rPr>
        <w:t>00277819</w:t>
      </w:r>
    </w:p>
    <w:p w14:paraId="47CAB072" w14:textId="0E951E55" w:rsidR="00F501F2" w:rsidRPr="001D7A22" w:rsidRDefault="00F501F2" w:rsidP="00F501F2">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jc w:val="both"/>
        <w:rPr>
          <w:rFonts w:eastAsia="Batang"/>
          <w:b/>
          <w:bCs/>
          <w:sz w:val="24"/>
          <w:szCs w:val="24"/>
        </w:rPr>
      </w:pPr>
      <w:r w:rsidRPr="001D7A22">
        <w:rPr>
          <w:rFonts w:eastAsia="Batang"/>
          <w:b/>
          <w:bCs/>
          <w:sz w:val="24"/>
          <w:szCs w:val="24"/>
        </w:rPr>
        <w:t>DIČ</w:t>
      </w:r>
      <w:r w:rsidR="00B725A0">
        <w:rPr>
          <w:rFonts w:eastAsia="Batang"/>
          <w:b/>
          <w:bCs/>
          <w:sz w:val="24"/>
          <w:szCs w:val="24"/>
        </w:rPr>
        <w:t>O</w:t>
      </w:r>
      <w:r w:rsidRPr="001D7A22">
        <w:rPr>
          <w:rFonts w:eastAsia="Batang"/>
          <w:b/>
          <w:bCs/>
          <w:sz w:val="24"/>
          <w:szCs w:val="24"/>
        </w:rPr>
        <w:t>:  CZ72050250</w:t>
      </w:r>
    </w:p>
    <w:p w14:paraId="3285C209" w14:textId="77777777" w:rsidR="0063233E" w:rsidRPr="0063233E" w:rsidRDefault="0063233E" w:rsidP="0063233E">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jc w:val="both"/>
        <w:rPr>
          <w:rFonts w:asciiTheme="minorHAnsi" w:eastAsia="Batang" w:hAnsiTheme="minorHAnsi" w:cstheme="minorHAnsi"/>
          <w:bCs/>
          <w:sz w:val="24"/>
        </w:rPr>
      </w:pPr>
      <w:r w:rsidRPr="0063233E">
        <w:rPr>
          <w:rFonts w:asciiTheme="minorHAnsi" w:eastAsia="Batang" w:hAnsiTheme="minorHAnsi" w:cstheme="minorHAnsi"/>
          <w:bCs/>
          <w:sz w:val="24"/>
        </w:rPr>
        <w:t>Zastoupené:  Ing. Janem Jarolímem, starostou města</w:t>
      </w:r>
    </w:p>
    <w:p w14:paraId="5071ABB9" w14:textId="056C91B2" w:rsidR="0063233E" w:rsidRPr="0063233E" w:rsidRDefault="000801C0" w:rsidP="0063233E">
      <w:pPr>
        <w:spacing w:before="120" w:after="120"/>
        <w:jc w:val="both"/>
        <w:rPr>
          <w:rFonts w:asciiTheme="minorHAnsi" w:eastAsia="Times New Roman" w:hAnsiTheme="minorHAnsi" w:cstheme="minorHAnsi"/>
          <w:sz w:val="24"/>
        </w:rPr>
      </w:pPr>
      <w:r>
        <w:rPr>
          <w:rFonts w:asciiTheme="minorHAnsi" w:eastAsia="Times New Roman" w:hAnsiTheme="minorHAnsi" w:cstheme="minorHAnsi"/>
          <w:sz w:val="24"/>
        </w:rPr>
        <w:t xml:space="preserve">spisová značka: 3988/2019 </w:t>
      </w:r>
      <w:r w:rsidR="00EB0EB5" w:rsidRPr="00EB0EB5">
        <w:rPr>
          <w:rFonts w:asciiTheme="minorHAnsi" w:eastAsia="Times New Roman" w:hAnsiTheme="minorHAnsi" w:cstheme="minorHAnsi"/>
          <w:sz w:val="24"/>
        </w:rPr>
        <w:t>SOD č. RISM_DILO-2020_0295</w:t>
      </w:r>
      <w:r w:rsidR="0063233E" w:rsidRPr="0063233E">
        <w:rPr>
          <w:rFonts w:asciiTheme="minorHAnsi" w:eastAsia="Times New Roman" w:hAnsiTheme="minorHAnsi" w:cstheme="minorHAnsi"/>
          <w:sz w:val="24"/>
        </w:rPr>
        <w:t xml:space="preserve">   </w:t>
      </w:r>
    </w:p>
    <w:p w14:paraId="02F9AB72" w14:textId="77777777" w:rsidR="00EB0EB5" w:rsidRPr="00EB0EB5" w:rsidRDefault="00EB0EB5" w:rsidP="00EB0EB5">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jc w:val="both"/>
        <w:rPr>
          <w:rFonts w:eastAsia="Times New Roman"/>
          <w:sz w:val="24"/>
          <w:szCs w:val="24"/>
        </w:rPr>
      </w:pPr>
      <w:r w:rsidRPr="00EB0EB5">
        <w:rPr>
          <w:rFonts w:eastAsia="Times New Roman"/>
          <w:sz w:val="24"/>
          <w:szCs w:val="24"/>
        </w:rPr>
        <w:t>bankovní spojení:  ČSOB a.s.</w:t>
      </w:r>
    </w:p>
    <w:p w14:paraId="681CDBFE" w14:textId="3F32D7DB" w:rsidR="00F501F2" w:rsidRDefault="00EB0EB5" w:rsidP="00EB0EB5">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jc w:val="both"/>
        <w:rPr>
          <w:rFonts w:eastAsia="Times New Roman"/>
          <w:sz w:val="24"/>
          <w:szCs w:val="24"/>
        </w:rPr>
      </w:pPr>
      <w:proofErr w:type="spellStart"/>
      <w:proofErr w:type="gramStart"/>
      <w:r w:rsidRPr="00EB0EB5">
        <w:rPr>
          <w:rFonts w:eastAsia="Times New Roman"/>
          <w:sz w:val="24"/>
          <w:szCs w:val="24"/>
        </w:rPr>
        <w:t>č.ú</w:t>
      </w:r>
      <w:proofErr w:type="spellEnd"/>
      <w:r w:rsidRPr="00EB0EB5">
        <w:rPr>
          <w:rFonts w:eastAsia="Times New Roman"/>
          <w:sz w:val="24"/>
          <w:szCs w:val="24"/>
        </w:rPr>
        <w:t>.: 273090363/0300</w:t>
      </w:r>
      <w:proofErr w:type="gramEnd"/>
    </w:p>
    <w:p w14:paraId="1C8FC32E" w14:textId="77777777" w:rsidR="00EB0EB5" w:rsidRPr="00B84486" w:rsidRDefault="00EB0EB5" w:rsidP="00EB0EB5">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jc w:val="both"/>
        <w:rPr>
          <w:rFonts w:eastAsia="Times New Roman"/>
          <w:sz w:val="24"/>
          <w:szCs w:val="24"/>
        </w:rPr>
      </w:pPr>
    </w:p>
    <w:p w14:paraId="36309FED" w14:textId="77777777" w:rsidR="00F501F2" w:rsidRPr="00B84486" w:rsidRDefault="00F501F2" w:rsidP="00F501F2">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jc w:val="both"/>
        <w:rPr>
          <w:rFonts w:eastAsia="Times New Roman"/>
          <w:sz w:val="24"/>
          <w:szCs w:val="24"/>
        </w:rPr>
      </w:pPr>
      <w:r w:rsidRPr="00B84486">
        <w:rPr>
          <w:rFonts w:eastAsia="Times New Roman"/>
          <w:sz w:val="24"/>
          <w:szCs w:val="24"/>
        </w:rPr>
        <w:t>dále jen „objednatel“</w:t>
      </w:r>
    </w:p>
    <w:p w14:paraId="02741C38" w14:textId="77777777" w:rsidR="00F501F2" w:rsidRPr="00B84486" w:rsidRDefault="00F501F2" w:rsidP="00F501F2">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jc w:val="both"/>
        <w:rPr>
          <w:rFonts w:eastAsia="Times New Roman" w:cs="Calibri"/>
          <w:sz w:val="24"/>
          <w:szCs w:val="24"/>
        </w:rPr>
      </w:pPr>
      <w:r w:rsidRPr="00B84486">
        <w:rPr>
          <w:rFonts w:eastAsia="Times New Roman" w:cs="Calibri"/>
          <w:sz w:val="24"/>
          <w:szCs w:val="24"/>
        </w:rPr>
        <w:t>a</w:t>
      </w:r>
    </w:p>
    <w:p w14:paraId="3B6B5102" w14:textId="77777777" w:rsidR="00F501F2" w:rsidRPr="00B84486" w:rsidRDefault="00F501F2" w:rsidP="00F501F2">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jc w:val="both"/>
        <w:rPr>
          <w:rFonts w:eastAsia="Times New Roman" w:cs="Calibri"/>
          <w:sz w:val="24"/>
          <w:szCs w:val="24"/>
        </w:rPr>
      </w:pPr>
    </w:p>
    <w:p w14:paraId="07249C9F" w14:textId="77777777" w:rsidR="00094811" w:rsidRPr="000F3ACC" w:rsidRDefault="00094811" w:rsidP="00094811">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jc w:val="both"/>
        <w:rPr>
          <w:rFonts w:eastAsia="Times New Roman" w:cs="Calibri"/>
          <w:sz w:val="24"/>
          <w:szCs w:val="24"/>
          <w:highlight w:val="yellow"/>
        </w:rPr>
      </w:pPr>
      <w:r w:rsidRPr="000F3ACC">
        <w:rPr>
          <w:rFonts w:eastAsia="Times New Roman" w:cs="Calibri"/>
          <w:sz w:val="24"/>
          <w:szCs w:val="24"/>
          <w:highlight w:val="yellow"/>
        </w:rPr>
        <w:t>…………………………………… (doplní dodavatel)</w:t>
      </w:r>
    </w:p>
    <w:p w14:paraId="22992634" w14:textId="77777777" w:rsidR="00094811" w:rsidRPr="000F3ACC" w:rsidRDefault="00094811" w:rsidP="00094811">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jc w:val="both"/>
        <w:rPr>
          <w:rFonts w:eastAsia="Times New Roman" w:cs="Arial"/>
          <w:sz w:val="24"/>
          <w:szCs w:val="24"/>
          <w:highlight w:val="yellow"/>
        </w:rPr>
      </w:pPr>
      <w:r w:rsidRPr="000F3ACC">
        <w:rPr>
          <w:rFonts w:eastAsia="Times New Roman" w:cs="Arial"/>
          <w:bCs/>
          <w:sz w:val="24"/>
          <w:szCs w:val="24"/>
          <w:highlight w:val="yellow"/>
        </w:rPr>
        <w:t>se sídlem: (doplní dodavatel)</w:t>
      </w:r>
    </w:p>
    <w:p w14:paraId="685B5355" w14:textId="229DC1F3" w:rsidR="00094811" w:rsidRPr="000F3ACC" w:rsidRDefault="00094811" w:rsidP="00094811">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jc w:val="both"/>
        <w:rPr>
          <w:rFonts w:eastAsia="Times New Roman" w:cs="Arial"/>
          <w:sz w:val="24"/>
          <w:szCs w:val="24"/>
          <w:highlight w:val="yellow"/>
        </w:rPr>
      </w:pPr>
      <w:r w:rsidRPr="000F3ACC">
        <w:rPr>
          <w:rFonts w:eastAsia="Times New Roman" w:cs="Arial"/>
          <w:sz w:val="24"/>
          <w:szCs w:val="24"/>
          <w:highlight w:val="yellow"/>
        </w:rPr>
        <w:t>IČ</w:t>
      </w:r>
      <w:r w:rsidR="00C64B14">
        <w:rPr>
          <w:rFonts w:eastAsia="Times New Roman" w:cs="Arial"/>
          <w:sz w:val="24"/>
          <w:szCs w:val="24"/>
          <w:highlight w:val="yellow"/>
        </w:rPr>
        <w:t>O</w:t>
      </w:r>
      <w:r w:rsidRPr="000F3ACC">
        <w:rPr>
          <w:rFonts w:eastAsia="Times New Roman" w:cs="Arial"/>
          <w:sz w:val="24"/>
          <w:szCs w:val="24"/>
          <w:highlight w:val="yellow"/>
        </w:rPr>
        <w:t>: (doplní dodavatel)</w:t>
      </w:r>
    </w:p>
    <w:p w14:paraId="1298D7CC" w14:textId="09B95143" w:rsidR="00094811" w:rsidRPr="000F3ACC" w:rsidRDefault="00094811" w:rsidP="00094811">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jc w:val="both"/>
        <w:rPr>
          <w:rFonts w:eastAsia="Times New Roman" w:cs="Arial"/>
          <w:sz w:val="24"/>
          <w:szCs w:val="24"/>
          <w:highlight w:val="yellow"/>
        </w:rPr>
      </w:pPr>
      <w:r w:rsidRPr="000F3ACC">
        <w:rPr>
          <w:rFonts w:eastAsia="Batang"/>
          <w:bCs/>
          <w:sz w:val="24"/>
          <w:szCs w:val="24"/>
          <w:highlight w:val="yellow"/>
        </w:rPr>
        <w:t>DIČ</w:t>
      </w:r>
      <w:r w:rsidR="00B725A0">
        <w:rPr>
          <w:rFonts w:eastAsia="Batang"/>
          <w:bCs/>
          <w:sz w:val="24"/>
          <w:szCs w:val="24"/>
          <w:highlight w:val="yellow"/>
        </w:rPr>
        <w:t>O</w:t>
      </w:r>
      <w:r w:rsidRPr="000F3ACC">
        <w:rPr>
          <w:rFonts w:eastAsia="Batang"/>
          <w:bCs/>
          <w:sz w:val="24"/>
          <w:szCs w:val="24"/>
          <w:highlight w:val="yellow"/>
        </w:rPr>
        <w:t xml:space="preserve">: </w:t>
      </w:r>
      <w:r w:rsidRPr="000F3ACC">
        <w:rPr>
          <w:rFonts w:eastAsia="Times New Roman" w:cs="Arial"/>
          <w:bCs/>
          <w:sz w:val="24"/>
          <w:szCs w:val="24"/>
          <w:highlight w:val="yellow"/>
        </w:rPr>
        <w:t>doplní dodavatel)</w:t>
      </w:r>
      <w:r w:rsidRPr="000F3ACC">
        <w:rPr>
          <w:rFonts w:eastAsia="Times New Roman" w:cs="Arial"/>
          <w:sz w:val="24"/>
          <w:szCs w:val="24"/>
          <w:highlight w:val="yellow"/>
        </w:rPr>
        <w:t xml:space="preserve">  </w:t>
      </w:r>
    </w:p>
    <w:p w14:paraId="0C9B6083" w14:textId="77777777" w:rsidR="00094811" w:rsidRPr="000F3ACC" w:rsidRDefault="00094811" w:rsidP="00094811">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jc w:val="both"/>
        <w:rPr>
          <w:rFonts w:eastAsia="Times New Roman" w:cs="Arial"/>
          <w:sz w:val="24"/>
          <w:szCs w:val="24"/>
          <w:highlight w:val="yellow"/>
        </w:rPr>
      </w:pPr>
      <w:r w:rsidRPr="000F3ACC">
        <w:rPr>
          <w:rFonts w:eastAsia="Times New Roman" w:cs="Arial"/>
          <w:sz w:val="24"/>
          <w:szCs w:val="24"/>
          <w:highlight w:val="yellow"/>
        </w:rPr>
        <w:t xml:space="preserve">bankovní spojení: </w:t>
      </w:r>
      <w:r w:rsidRPr="000F3ACC">
        <w:rPr>
          <w:rFonts w:eastAsia="Times New Roman" w:cs="Arial"/>
          <w:bCs/>
          <w:sz w:val="24"/>
          <w:szCs w:val="24"/>
          <w:highlight w:val="yellow"/>
        </w:rPr>
        <w:t>doplní dodavatel)</w:t>
      </w:r>
    </w:p>
    <w:p w14:paraId="3FD24C4B" w14:textId="77777777" w:rsidR="00094811" w:rsidRPr="000F3ACC" w:rsidRDefault="00094811" w:rsidP="00094811">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jc w:val="both"/>
        <w:rPr>
          <w:rFonts w:eastAsia="Times New Roman" w:cs="Arial"/>
          <w:sz w:val="24"/>
          <w:szCs w:val="24"/>
          <w:highlight w:val="yellow"/>
        </w:rPr>
      </w:pPr>
      <w:r w:rsidRPr="000F3ACC">
        <w:rPr>
          <w:rFonts w:eastAsia="Times New Roman" w:cs="Arial"/>
          <w:sz w:val="24"/>
          <w:szCs w:val="24"/>
          <w:highlight w:val="yellow"/>
        </w:rPr>
        <w:t>Zapsaný (doplní dodavatel)</w:t>
      </w:r>
    </w:p>
    <w:p w14:paraId="01C5B6C3" w14:textId="77777777" w:rsidR="00094811" w:rsidRPr="003B0E90" w:rsidRDefault="00094811" w:rsidP="00094811">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jc w:val="both"/>
        <w:rPr>
          <w:rFonts w:eastAsia="Times New Roman" w:cs="Calibri"/>
          <w:sz w:val="24"/>
          <w:szCs w:val="24"/>
        </w:rPr>
      </w:pPr>
      <w:r w:rsidRPr="000F3ACC">
        <w:rPr>
          <w:rFonts w:eastAsia="Times New Roman" w:cs="Arial"/>
          <w:bCs/>
          <w:sz w:val="24"/>
          <w:szCs w:val="24"/>
          <w:highlight w:val="yellow"/>
        </w:rPr>
        <w:t>Zastoupená (doplní dodavatel)</w:t>
      </w:r>
    </w:p>
    <w:p w14:paraId="297C0755" w14:textId="77777777" w:rsidR="00F501F2" w:rsidRPr="00F501F2" w:rsidRDefault="00F501F2" w:rsidP="00F501F2">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jc w:val="both"/>
        <w:rPr>
          <w:rFonts w:eastAsia="Times New Roman"/>
          <w:sz w:val="24"/>
          <w:szCs w:val="24"/>
        </w:rPr>
      </w:pPr>
    </w:p>
    <w:p w14:paraId="16321548" w14:textId="77777777" w:rsidR="00F501F2" w:rsidRPr="00F501F2" w:rsidRDefault="00F501F2" w:rsidP="00F501F2">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jc w:val="both"/>
        <w:rPr>
          <w:rFonts w:eastAsia="Times New Roman"/>
          <w:sz w:val="24"/>
          <w:szCs w:val="24"/>
        </w:rPr>
      </w:pPr>
      <w:r w:rsidRPr="00F501F2">
        <w:rPr>
          <w:rFonts w:eastAsia="Times New Roman"/>
          <w:sz w:val="24"/>
          <w:szCs w:val="24"/>
        </w:rPr>
        <w:t>dále jen „zhotovitel“</w:t>
      </w:r>
    </w:p>
    <w:p w14:paraId="04B5347F" w14:textId="5B0B01DF" w:rsidR="00F501F2" w:rsidRPr="00F501F2" w:rsidRDefault="00F501F2" w:rsidP="001D7A22">
      <w:pPr>
        <w:rPr>
          <w:rFonts w:ascii="Cambria" w:eastAsia="Times New Roman" w:hAnsi="Cambria"/>
          <w:color w:val="365F91"/>
          <w:sz w:val="24"/>
          <w:szCs w:val="24"/>
        </w:rPr>
      </w:pPr>
      <w:r w:rsidRPr="00F501F2">
        <w:rPr>
          <w:rFonts w:eastAsia="Times New Roman"/>
          <w:sz w:val="24"/>
          <w:szCs w:val="24"/>
        </w:rPr>
        <w:br w:type="page"/>
      </w:r>
      <w:r w:rsidRPr="00F501F2">
        <w:rPr>
          <w:rFonts w:ascii="Cambria" w:eastAsia="Times New Roman" w:hAnsi="Cambria"/>
          <w:color w:val="365F91"/>
          <w:sz w:val="24"/>
          <w:szCs w:val="24"/>
        </w:rPr>
        <w:lastRenderedPageBreak/>
        <w:t>Obsah</w:t>
      </w:r>
    </w:p>
    <w:p w14:paraId="0CE583EB" w14:textId="77777777" w:rsidR="001A6A0F" w:rsidRDefault="00F501F2">
      <w:pPr>
        <w:pStyle w:val="Obsah1"/>
        <w:rPr>
          <w:rFonts w:asciiTheme="minorHAnsi" w:eastAsiaTheme="minorEastAsia" w:hAnsiTheme="minorHAnsi" w:cstheme="minorBidi"/>
          <w:noProof/>
          <w:sz w:val="22"/>
          <w:lang w:eastAsia="cs-CZ"/>
        </w:rPr>
      </w:pPr>
      <w:r w:rsidRPr="001A2300">
        <w:rPr>
          <w:szCs w:val="24"/>
        </w:rPr>
        <w:fldChar w:fldCharType="begin"/>
      </w:r>
      <w:r w:rsidRPr="001A2300">
        <w:rPr>
          <w:szCs w:val="24"/>
        </w:rPr>
        <w:instrText xml:space="preserve"> TOC \o "1-3" \h \z \u </w:instrText>
      </w:r>
      <w:r w:rsidRPr="001A2300">
        <w:rPr>
          <w:szCs w:val="24"/>
        </w:rPr>
        <w:fldChar w:fldCharType="separate"/>
      </w:r>
      <w:hyperlink w:anchor="_Toc35285899" w:history="1">
        <w:r w:rsidR="001A6A0F" w:rsidRPr="00E940CC">
          <w:rPr>
            <w:rStyle w:val="Hypertextovodkaz"/>
            <w:rFonts w:eastAsia="Batang"/>
            <w:b/>
            <w:bCs/>
            <w:noProof/>
            <w:lang w:eastAsia="cs-CZ"/>
          </w:rPr>
          <w:t>I.</w:t>
        </w:r>
        <w:r w:rsidR="001A6A0F">
          <w:rPr>
            <w:rFonts w:asciiTheme="minorHAnsi" w:eastAsiaTheme="minorEastAsia" w:hAnsiTheme="minorHAnsi" w:cstheme="minorBidi"/>
            <w:noProof/>
            <w:sz w:val="22"/>
            <w:lang w:eastAsia="cs-CZ"/>
          </w:rPr>
          <w:tab/>
        </w:r>
        <w:r w:rsidR="001A6A0F" w:rsidRPr="00E940CC">
          <w:rPr>
            <w:rStyle w:val="Hypertextovodkaz"/>
            <w:rFonts w:eastAsia="Batang"/>
            <w:b/>
            <w:bCs/>
            <w:noProof/>
            <w:lang w:eastAsia="cs-CZ"/>
          </w:rPr>
          <w:t>Smluvní strany</w:t>
        </w:r>
        <w:r w:rsidR="001A6A0F">
          <w:rPr>
            <w:noProof/>
            <w:webHidden/>
          </w:rPr>
          <w:tab/>
        </w:r>
        <w:r w:rsidR="001A6A0F">
          <w:rPr>
            <w:noProof/>
            <w:webHidden/>
          </w:rPr>
          <w:fldChar w:fldCharType="begin"/>
        </w:r>
        <w:r w:rsidR="001A6A0F">
          <w:rPr>
            <w:noProof/>
            <w:webHidden/>
          </w:rPr>
          <w:instrText xml:space="preserve"> PAGEREF _Toc35285899 \h </w:instrText>
        </w:r>
        <w:r w:rsidR="001A6A0F">
          <w:rPr>
            <w:noProof/>
            <w:webHidden/>
          </w:rPr>
        </w:r>
        <w:r w:rsidR="001A6A0F">
          <w:rPr>
            <w:noProof/>
            <w:webHidden/>
          </w:rPr>
          <w:fldChar w:fldCharType="separate"/>
        </w:r>
        <w:r w:rsidR="000B64D9">
          <w:rPr>
            <w:noProof/>
            <w:webHidden/>
          </w:rPr>
          <w:t>1</w:t>
        </w:r>
        <w:r w:rsidR="001A6A0F">
          <w:rPr>
            <w:noProof/>
            <w:webHidden/>
          </w:rPr>
          <w:fldChar w:fldCharType="end"/>
        </w:r>
      </w:hyperlink>
    </w:p>
    <w:p w14:paraId="5C0296E6" w14:textId="77777777" w:rsidR="001A6A0F" w:rsidRDefault="009E26C2">
      <w:pPr>
        <w:pStyle w:val="Obsah1"/>
        <w:rPr>
          <w:rFonts w:asciiTheme="minorHAnsi" w:eastAsiaTheme="minorEastAsia" w:hAnsiTheme="minorHAnsi" w:cstheme="minorBidi"/>
          <w:noProof/>
          <w:sz w:val="22"/>
          <w:lang w:eastAsia="cs-CZ"/>
        </w:rPr>
      </w:pPr>
      <w:hyperlink w:anchor="_Toc35285900" w:history="1">
        <w:r w:rsidR="001A6A0F" w:rsidRPr="00E940CC">
          <w:rPr>
            <w:rStyle w:val="Hypertextovodkaz"/>
            <w:rFonts w:eastAsia="Batang"/>
            <w:b/>
            <w:bCs/>
            <w:noProof/>
            <w:lang w:eastAsia="cs-CZ"/>
          </w:rPr>
          <w:t>II.</w:t>
        </w:r>
        <w:r w:rsidR="001A6A0F">
          <w:rPr>
            <w:rFonts w:asciiTheme="minorHAnsi" w:eastAsiaTheme="minorEastAsia" w:hAnsiTheme="minorHAnsi" w:cstheme="minorBidi"/>
            <w:noProof/>
            <w:sz w:val="22"/>
            <w:lang w:eastAsia="cs-CZ"/>
          </w:rPr>
          <w:tab/>
        </w:r>
        <w:r w:rsidR="001A6A0F" w:rsidRPr="00E940CC">
          <w:rPr>
            <w:rStyle w:val="Hypertextovodkaz"/>
            <w:rFonts w:eastAsia="Batang"/>
            <w:b/>
            <w:bCs/>
            <w:noProof/>
            <w:lang w:eastAsia="cs-CZ"/>
          </w:rPr>
          <w:t>Podklady pro uzavření smlouvy</w:t>
        </w:r>
        <w:r w:rsidR="001A6A0F">
          <w:rPr>
            <w:noProof/>
            <w:webHidden/>
          </w:rPr>
          <w:tab/>
        </w:r>
        <w:r w:rsidR="001A6A0F">
          <w:rPr>
            <w:noProof/>
            <w:webHidden/>
          </w:rPr>
          <w:fldChar w:fldCharType="begin"/>
        </w:r>
        <w:r w:rsidR="001A6A0F">
          <w:rPr>
            <w:noProof/>
            <w:webHidden/>
          </w:rPr>
          <w:instrText xml:space="preserve"> PAGEREF _Toc35285900 \h </w:instrText>
        </w:r>
        <w:r w:rsidR="001A6A0F">
          <w:rPr>
            <w:noProof/>
            <w:webHidden/>
          </w:rPr>
        </w:r>
        <w:r w:rsidR="001A6A0F">
          <w:rPr>
            <w:noProof/>
            <w:webHidden/>
          </w:rPr>
          <w:fldChar w:fldCharType="separate"/>
        </w:r>
        <w:r w:rsidR="000B64D9">
          <w:rPr>
            <w:noProof/>
            <w:webHidden/>
          </w:rPr>
          <w:t>3</w:t>
        </w:r>
        <w:r w:rsidR="001A6A0F">
          <w:rPr>
            <w:noProof/>
            <w:webHidden/>
          </w:rPr>
          <w:fldChar w:fldCharType="end"/>
        </w:r>
      </w:hyperlink>
    </w:p>
    <w:p w14:paraId="6A63EF29" w14:textId="77777777" w:rsidR="001A6A0F" w:rsidRDefault="009E26C2">
      <w:pPr>
        <w:pStyle w:val="Obsah1"/>
        <w:rPr>
          <w:rFonts w:asciiTheme="minorHAnsi" w:eastAsiaTheme="minorEastAsia" w:hAnsiTheme="minorHAnsi" w:cstheme="minorBidi"/>
          <w:noProof/>
          <w:sz w:val="22"/>
          <w:lang w:eastAsia="cs-CZ"/>
        </w:rPr>
      </w:pPr>
      <w:hyperlink w:anchor="_Toc35285901" w:history="1">
        <w:r w:rsidR="001A6A0F" w:rsidRPr="00E940CC">
          <w:rPr>
            <w:rStyle w:val="Hypertextovodkaz"/>
            <w:rFonts w:eastAsia="Batang"/>
            <w:b/>
            <w:bCs/>
            <w:noProof/>
            <w:lang w:eastAsia="cs-CZ"/>
          </w:rPr>
          <w:t>III.</w:t>
        </w:r>
        <w:r w:rsidR="001A6A0F">
          <w:rPr>
            <w:rFonts w:asciiTheme="minorHAnsi" w:eastAsiaTheme="minorEastAsia" w:hAnsiTheme="minorHAnsi" w:cstheme="minorBidi"/>
            <w:noProof/>
            <w:sz w:val="22"/>
            <w:lang w:eastAsia="cs-CZ"/>
          </w:rPr>
          <w:tab/>
        </w:r>
        <w:r w:rsidR="001A6A0F" w:rsidRPr="00E940CC">
          <w:rPr>
            <w:rStyle w:val="Hypertextovodkaz"/>
            <w:rFonts w:eastAsia="Batang"/>
            <w:b/>
            <w:bCs/>
            <w:noProof/>
            <w:lang w:eastAsia="cs-CZ"/>
          </w:rPr>
          <w:t>Předmět smlouvy</w:t>
        </w:r>
        <w:r w:rsidR="001A6A0F">
          <w:rPr>
            <w:noProof/>
            <w:webHidden/>
          </w:rPr>
          <w:tab/>
        </w:r>
        <w:r w:rsidR="001A6A0F">
          <w:rPr>
            <w:noProof/>
            <w:webHidden/>
          </w:rPr>
          <w:fldChar w:fldCharType="begin"/>
        </w:r>
        <w:r w:rsidR="001A6A0F">
          <w:rPr>
            <w:noProof/>
            <w:webHidden/>
          </w:rPr>
          <w:instrText xml:space="preserve"> PAGEREF _Toc35285901 \h </w:instrText>
        </w:r>
        <w:r w:rsidR="001A6A0F">
          <w:rPr>
            <w:noProof/>
            <w:webHidden/>
          </w:rPr>
        </w:r>
        <w:r w:rsidR="001A6A0F">
          <w:rPr>
            <w:noProof/>
            <w:webHidden/>
          </w:rPr>
          <w:fldChar w:fldCharType="separate"/>
        </w:r>
        <w:r w:rsidR="000B64D9">
          <w:rPr>
            <w:noProof/>
            <w:webHidden/>
          </w:rPr>
          <w:t>3</w:t>
        </w:r>
        <w:r w:rsidR="001A6A0F">
          <w:rPr>
            <w:noProof/>
            <w:webHidden/>
          </w:rPr>
          <w:fldChar w:fldCharType="end"/>
        </w:r>
      </w:hyperlink>
    </w:p>
    <w:p w14:paraId="16DAF088" w14:textId="77777777" w:rsidR="001A6A0F" w:rsidRDefault="009E26C2">
      <w:pPr>
        <w:pStyle w:val="Obsah1"/>
        <w:rPr>
          <w:rFonts w:asciiTheme="minorHAnsi" w:eastAsiaTheme="minorEastAsia" w:hAnsiTheme="minorHAnsi" w:cstheme="minorBidi"/>
          <w:noProof/>
          <w:sz w:val="22"/>
          <w:lang w:eastAsia="cs-CZ"/>
        </w:rPr>
      </w:pPr>
      <w:hyperlink w:anchor="_Toc35285902" w:history="1">
        <w:r w:rsidR="001A6A0F" w:rsidRPr="00E940CC">
          <w:rPr>
            <w:rStyle w:val="Hypertextovodkaz"/>
            <w:rFonts w:eastAsia="Batang"/>
            <w:b/>
            <w:bCs/>
            <w:noProof/>
            <w:lang w:eastAsia="cs-CZ"/>
          </w:rPr>
          <w:t>IV.</w:t>
        </w:r>
        <w:r w:rsidR="001A6A0F">
          <w:rPr>
            <w:rFonts w:asciiTheme="minorHAnsi" w:eastAsiaTheme="minorEastAsia" w:hAnsiTheme="minorHAnsi" w:cstheme="minorBidi"/>
            <w:noProof/>
            <w:sz w:val="22"/>
            <w:lang w:eastAsia="cs-CZ"/>
          </w:rPr>
          <w:tab/>
        </w:r>
        <w:r w:rsidR="001A6A0F" w:rsidRPr="00E940CC">
          <w:rPr>
            <w:rStyle w:val="Hypertextovodkaz"/>
            <w:rFonts w:eastAsia="Batang"/>
            <w:b/>
            <w:bCs/>
            <w:noProof/>
            <w:lang w:eastAsia="cs-CZ"/>
          </w:rPr>
          <w:t>Nesrovnalosti v dokumentaci</w:t>
        </w:r>
        <w:r w:rsidR="001A6A0F">
          <w:rPr>
            <w:noProof/>
            <w:webHidden/>
          </w:rPr>
          <w:tab/>
        </w:r>
        <w:r w:rsidR="001A6A0F">
          <w:rPr>
            <w:noProof/>
            <w:webHidden/>
          </w:rPr>
          <w:fldChar w:fldCharType="begin"/>
        </w:r>
        <w:r w:rsidR="001A6A0F">
          <w:rPr>
            <w:noProof/>
            <w:webHidden/>
          </w:rPr>
          <w:instrText xml:space="preserve"> PAGEREF _Toc35285902 \h </w:instrText>
        </w:r>
        <w:r w:rsidR="001A6A0F">
          <w:rPr>
            <w:noProof/>
            <w:webHidden/>
          </w:rPr>
        </w:r>
        <w:r w:rsidR="001A6A0F">
          <w:rPr>
            <w:noProof/>
            <w:webHidden/>
          </w:rPr>
          <w:fldChar w:fldCharType="separate"/>
        </w:r>
        <w:r w:rsidR="000B64D9">
          <w:rPr>
            <w:noProof/>
            <w:webHidden/>
          </w:rPr>
          <w:t>7</w:t>
        </w:r>
        <w:r w:rsidR="001A6A0F">
          <w:rPr>
            <w:noProof/>
            <w:webHidden/>
          </w:rPr>
          <w:fldChar w:fldCharType="end"/>
        </w:r>
      </w:hyperlink>
    </w:p>
    <w:p w14:paraId="684A55D0" w14:textId="77777777" w:rsidR="001A6A0F" w:rsidRDefault="009E26C2">
      <w:pPr>
        <w:pStyle w:val="Obsah1"/>
        <w:rPr>
          <w:rFonts w:asciiTheme="minorHAnsi" w:eastAsiaTheme="minorEastAsia" w:hAnsiTheme="minorHAnsi" w:cstheme="minorBidi"/>
          <w:noProof/>
          <w:sz w:val="22"/>
          <w:lang w:eastAsia="cs-CZ"/>
        </w:rPr>
      </w:pPr>
      <w:hyperlink w:anchor="_Toc35285903" w:history="1">
        <w:r w:rsidR="001A6A0F" w:rsidRPr="00E940CC">
          <w:rPr>
            <w:rStyle w:val="Hypertextovodkaz"/>
            <w:rFonts w:eastAsia="Batang"/>
            <w:b/>
            <w:bCs/>
            <w:noProof/>
            <w:lang w:eastAsia="cs-CZ"/>
          </w:rPr>
          <w:t>V.</w:t>
        </w:r>
        <w:r w:rsidR="001A6A0F">
          <w:rPr>
            <w:rFonts w:asciiTheme="minorHAnsi" w:eastAsiaTheme="minorEastAsia" w:hAnsiTheme="minorHAnsi" w:cstheme="minorBidi"/>
            <w:noProof/>
            <w:sz w:val="22"/>
            <w:lang w:eastAsia="cs-CZ"/>
          </w:rPr>
          <w:tab/>
        </w:r>
        <w:r w:rsidR="001A6A0F" w:rsidRPr="00E940CC">
          <w:rPr>
            <w:rStyle w:val="Hypertextovodkaz"/>
            <w:rFonts w:eastAsia="Batang"/>
            <w:b/>
            <w:bCs/>
            <w:noProof/>
            <w:lang w:eastAsia="cs-CZ"/>
          </w:rPr>
          <w:t>Doba plnění</w:t>
        </w:r>
        <w:r w:rsidR="001A6A0F">
          <w:rPr>
            <w:noProof/>
            <w:webHidden/>
          </w:rPr>
          <w:tab/>
        </w:r>
        <w:r w:rsidR="001A6A0F">
          <w:rPr>
            <w:noProof/>
            <w:webHidden/>
          </w:rPr>
          <w:fldChar w:fldCharType="begin"/>
        </w:r>
        <w:r w:rsidR="001A6A0F">
          <w:rPr>
            <w:noProof/>
            <w:webHidden/>
          </w:rPr>
          <w:instrText xml:space="preserve"> PAGEREF _Toc35285903 \h </w:instrText>
        </w:r>
        <w:r w:rsidR="001A6A0F">
          <w:rPr>
            <w:noProof/>
            <w:webHidden/>
          </w:rPr>
        </w:r>
        <w:r w:rsidR="001A6A0F">
          <w:rPr>
            <w:noProof/>
            <w:webHidden/>
          </w:rPr>
          <w:fldChar w:fldCharType="separate"/>
        </w:r>
        <w:r w:rsidR="000B64D9">
          <w:rPr>
            <w:noProof/>
            <w:webHidden/>
          </w:rPr>
          <w:t>8</w:t>
        </w:r>
        <w:r w:rsidR="001A6A0F">
          <w:rPr>
            <w:noProof/>
            <w:webHidden/>
          </w:rPr>
          <w:fldChar w:fldCharType="end"/>
        </w:r>
      </w:hyperlink>
    </w:p>
    <w:p w14:paraId="06CB068D" w14:textId="77777777" w:rsidR="001A6A0F" w:rsidRDefault="009E26C2">
      <w:pPr>
        <w:pStyle w:val="Obsah1"/>
        <w:rPr>
          <w:rFonts w:asciiTheme="minorHAnsi" w:eastAsiaTheme="minorEastAsia" w:hAnsiTheme="minorHAnsi" w:cstheme="minorBidi"/>
          <w:noProof/>
          <w:sz w:val="22"/>
          <w:lang w:eastAsia="cs-CZ"/>
        </w:rPr>
      </w:pPr>
      <w:hyperlink w:anchor="_Toc35285904" w:history="1">
        <w:r w:rsidR="001A6A0F" w:rsidRPr="00E940CC">
          <w:rPr>
            <w:rStyle w:val="Hypertextovodkaz"/>
            <w:rFonts w:eastAsia="Batang"/>
            <w:b/>
            <w:bCs/>
            <w:noProof/>
            <w:lang w:eastAsia="cs-CZ"/>
          </w:rPr>
          <w:t>VI.</w:t>
        </w:r>
        <w:r w:rsidR="001A6A0F">
          <w:rPr>
            <w:rFonts w:asciiTheme="minorHAnsi" w:eastAsiaTheme="minorEastAsia" w:hAnsiTheme="minorHAnsi" w:cstheme="minorBidi"/>
            <w:noProof/>
            <w:sz w:val="22"/>
            <w:lang w:eastAsia="cs-CZ"/>
          </w:rPr>
          <w:tab/>
        </w:r>
        <w:r w:rsidR="001A6A0F" w:rsidRPr="00E940CC">
          <w:rPr>
            <w:rStyle w:val="Hypertextovodkaz"/>
            <w:rFonts w:eastAsia="Batang"/>
            <w:b/>
            <w:bCs/>
            <w:noProof/>
            <w:lang w:eastAsia="cs-CZ"/>
          </w:rPr>
          <w:t>Místo plnění</w:t>
        </w:r>
        <w:r w:rsidR="001A6A0F">
          <w:rPr>
            <w:noProof/>
            <w:webHidden/>
          </w:rPr>
          <w:tab/>
        </w:r>
        <w:r w:rsidR="001A6A0F">
          <w:rPr>
            <w:noProof/>
            <w:webHidden/>
          </w:rPr>
          <w:fldChar w:fldCharType="begin"/>
        </w:r>
        <w:r w:rsidR="001A6A0F">
          <w:rPr>
            <w:noProof/>
            <w:webHidden/>
          </w:rPr>
          <w:instrText xml:space="preserve"> PAGEREF _Toc35285904 \h </w:instrText>
        </w:r>
        <w:r w:rsidR="001A6A0F">
          <w:rPr>
            <w:noProof/>
            <w:webHidden/>
          </w:rPr>
        </w:r>
        <w:r w:rsidR="001A6A0F">
          <w:rPr>
            <w:noProof/>
            <w:webHidden/>
          </w:rPr>
          <w:fldChar w:fldCharType="separate"/>
        </w:r>
        <w:r w:rsidR="000B64D9">
          <w:rPr>
            <w:noProof/>
            <w:webHidden/>
          </w:rPr>
          <w:t>9</w:t>
        </w:r>
        <w:r w:rsidR="001A6A0F">
          <w:rPr>
            <w:noProof/>
            <w:webHidden/>
          </w:rPr>
          <w:fldChar w:fldCharType="end"/>
        </w:r>
      </w:hyperlink>
    </w:p>
    <w:p w14:paraId="35C6F79C" w14:textId="77777777" w:rsidR="001A6A0F" w:rsidRDefault="009E26C2">
      <w:pPr>
        <w:pStyle w:val="Obsah1"/>
        <w:rPr>
          <w:rFonts w:asciiTheme="minorHAnsi" w:eastAsiaTheme="minorEastAsia" w:hAnsiTheme="minorHAnsi" w:cstheme="minorBidi"/>
          <w:noProof/>
          <w:sz w:val="22"/>
          <w:lang w:eastAsia="cs-CZ"/>
        </w:rPr>
      </w:pPr>
      <w:hyperlink w:anchor="_Toc35285905" w:history="1">
        <w:r w:rsidR="001A6A0F" w:rsidRPr="00E940CC">
          <w:rPr>
            <w:rStyle w:val="Hypertextovodkaz"/>
            <w:rFonts w:eastAsia="Batang"/>
            <w:b/>
            <w:bCs/>
            <w:noProof/>
            <w:lang w:eastAsia="cs-CZ"/>
          </w:rPr>
          <w:t>VII.</w:t>
        </w:r>
        <w:r w:rsidR="001A6A0F">
          <w:rPr>
            <w:rFonts w:asciiTheme="minorHAnsi" w:eastAsiaTheme="minorEastAsia" w:hAnsiTheme="minorHAnsi" w:cstheme="minorBidi"/>
            <w:noProof/>
            <w:sz w:val="22"/>
            <w:lang w:eastAsia="cs-CZ"/>
          </w:rPr>
          <w:tab/>
        </w:r>
        <w:r w:rsidR="001A6A0F" w:rsidRPr="00E940CC">
          <w:rPr>
            <w:rStyle w:val="Hypertextovodkaz"/>
            <w:rFonts w:eastAsia="Batang"/>
            <w:b/>
            <w:bCs/>
            <w:noProof/>
            <w:lang w:eastAsia="cs-CZ"/>
          </w:rPr>
          <w:t>Staveniště</w:t>
        </w:r>
        <w:r w:rsidR="001A6A0F">
          <w:rPr>
            <w:noProof/>
            <w:webHidden/>
          </w:rPr>
          <w:tab/>
        </w:r>
        <w:r w:rsidR="001A6A0F">
          <w:rPr>
            <w:noProof/>
            <w:webHidden/>
          </w:rPr>
          <w:fldChar w:fldCharType="begin"/>
        </w:r>
        <w:r w:rsidR="001A6A0F">
          <w:rPr>
            <w:noProof/>
            <w:webHidden/>
          </w:rPr>
          <w:instrText xml:space="preserve"> PAGEREF _Toc35285905 \h </w:instrText>
        </w:r>
        <w:r w:rsidR="001A6A0F">
          <w:rPr>
            <w:noProof/>
            <w:webHidden/>
          </w:rPr>
        </w:r>
        <w:r w:rsidR="001A6A0F">
          <w:rPr>
            <w:noProof/>
            <w:webHidden/>
          </w:rPr>
          <w:fldChar w:fldCharType="separate"/>
        </w:r>
        <w:r w:rsidR="000B64D9">
          <w:rPr>
            <w:noProof/>
            <w:webHidden/>
          </w:rPr>
          <w:t>9</w:t>
        </w:r>
        <w:r w:rsidR="001A6A0F">
          <w:rPr>
            <w:noProof/>
            <w:webHidden/>
          </w:rPr>
          <w:fldChar w:fldCharType="end"/>
        </w:r>
      </w:hyperlink>
    </w:p>
    <w:p w14:paraId="2D15F1D7" w14:textId="77777777" w:rsidR="001A6A0F" w:rsidRDefault="009E26C2">
      <w:pPr>
        <w:pStyle w:val="Obsah1"/>
        <w:rPr>
          <w:rFonts w:asciiTheme="minorHAnsi" w:eastAsiaTheme="minorEastAsia" w:hAnsiTheme="minorHAnsi" w:cstheme="minorBidi"/>
          <w:noProof/>
          <w:sz w:val="22"/>
          <w:lang w:eastAsia="cs-CZ"/>
        </w:rPr>
      </w:pPr>
      <w:hyperlink w:anchor="_Toc35285906" w:history="1">
        <w:r w:rsidR="001A6A0F" w:rsidRPr="00E940CC">
          <w:rPr>
            <w:rStyle w:val="Hypertextovodkaz"/>
            <w:rFonts w:eastAsia="Batang"/>
            <w:b/>
            <w:bCs/>
            <w:noProof/>
            <w:lang w:eastAsia="cs-CZ"/>
          </w:rPr>
          <w:t>VIII.</w:t>
        </w:r>
        <w:r w:rsidR="001A6A0F">
          <w:rPr>
            <w:rFonts w:asciiTheme="minorHAnsi" w:eastAsiaTheme="minorEastAsia" w:hAnsiTheme="minorHAnsi" w:cstheme="minorBidi"/>
            <w:noProof/>
            <w:sz w:val="22"/>
            <w:lang w:eastAsia="cs-CZ"/>
          </w:rPr>
          <w:tab/>
        </w:r>
        <w:r w:rsidR="001A6A0F" w:rsidRPr="00E940CC">
          <w:rPr>
            <w:rStyle w:val="Hypertextovodkaz"/>
            <w:rFonts w:eastAsia="Batang"/>
            <w:b/>
            <w:bCs/>
            <w:noProof/>
            <w:lang w:eastAsia="cs-CZ"/>
          </w:rPr>
          <w:t>Cena díla</w:t>
        </w:r>
        <w:r w:rsidR="001A6A0F">
          <w:rPr>
            <w:noProof/>
            <w:webHidden/>
          </w:rPr>
          <w:tab/>
        </w:r>
        <w:r w:rsidR="001A6A0F">
          <w:rPr>
            <w:noProof/>
            <w:webHidden/>
          </w:rPr>
          <w:fldChar w:fldCharType="begin"/>
        </w:r>
        <w:r w:rsidR="001A6A0F">
          <w:rPr>
            <w:noProof/>
            <w:webHidden/>
          </w:rPr>
          <w:instrText xml:space="preserve"> PAGEREF _Toc35285906 \h </w:instrText>
        </w:r>
        <w:r w:rsidR="001A6A0F">
          <w:rPr>
            <w:noProof/>
            <w:webHidden/>
          </w:rPr>
        </w:r>
        <w:r w:rsidR="001A6A0F">
          <w:rPr>
            <w:noProof/>
            <w:webHidden/>
          </w:rPr>
          <w:fldChar w:fldCharType="separate"/>
        </w:r>
        <w:r w:rsidR="000B64D9">
          <w:rPr>
            <w:noProof/>
            <w:webHidden/>
          </w:rPr>
          <w:t>10</w:t>
        </w:r>
        <w:r w:rsidR="001A6A0F">
          <w:rPr>
            <w:noProof/>
            <w:webHidden/>
          </w:rPr>
          <w:fldChar w:fldCharType="end"/>
        </w:r>
      </w:hyperlink>
    </w:p>
    <w:p w14:paraId="3DEB9A99" w14:textId="77777777" w:rsidR="001A6A0F" w:rsidRDefault="009E26C2">
      <w:pPr>
        <w:pStyle w:val="Obsah1"/>
        <w:rPr>
          <w:rFonts w:asciiTheme="minorHAnsi" w:eastAsiaTheme="minorEastAsia" w:hAnsiTheme="minorHAnsi" w:cstheme="minorBidi"/>
          <w:noProof/>
          <w:sz w:val="22"/>
          <w:lang w:eastAsia="cs-CZ"/>
        </w:rPr>
      </w:pPr>
      <w:hyperlink w:anchor="_Toc35285907" w:history="1">
        <w:r w:rsidR="001A6A0F" w:rsidRPr="00E940CC">
          <w:rPr>
            <w:rStyle w:val="Hypertextovodkaz"/>
            <w:rFonts w:eastAsia="Batang"/>
            <w:b/>
            <w:bCs/>
            <w:noProof/>
            <w:lang w:eastAsia="cs-CZ"/>
          </w:rPr>
          <w:t>IX.</w:t>
        </w:r>
        <w:r w:rsidR="001A6A0F">
          <w:rPr>
            <w:rFonts w:asciiTheme="minorHAnsi" w:eastAsiaTheme="minorEastAsia" w:hAnsiTheme="minorHAnsi" w:cstheme="minorBidi"/>
            <w:noProof/>
            <w:sz w:val="22"/>
            <w:lang w:eastAsia="cs-CZ"/>
          </w:rPr>
          <w:tab/>
        </w:r>
        <w:r w:rsidR="001A6A0F" w:rsidRPr="00E940CC">
          <w:rPr>
            <w:rStyle w:val="Hypertextovodkaz"/>
            <w:rFonts w:eastAsia="Batang"/>
            <w:b/>
            <w:bCs/>
            <w:noProof/>
            <w:lang w:eastAsia="cs-CZ"/>
          </w:rPr>
          <w:t>Změna smluvní ceny díla</w:t>
        </w:r>
        <w:r w:rsidR="001A6A0F">
          <w:rPr>
            <w:noProof/>
            <w:webHidden/>
          </w:rPr>
          <w:tab/>
        </w:r>
        <w:r w:rsidR="001A6A0F">
          <w:rPr>
            <w:noProof/>
            <w:webHidden/>
          </w:rPr>
          <w:fldChar w:fldCharType="begin"/>
        </w:r>
        <w:r w:rsidR="001A6A0F">
          <w:rPr>
            <w:noProof/>
            <w:webHidden/>
          </w:rPr>
          <w:instrText xml:space="preserve"> PAGEREF _Toc35285907 \h </w:instrText>
        </w:r>
        <w:r w:rsidR="001A6A0F">
          <w:rPr>
            <w:noProof/>
            <w:webHidden/>
          </w:rPr>
        </w:r>
        <w:r w:rsidR="001A6A0F">
          <w:rPr>
            <w:noProof/>
            <w:webHidden/>
          </w:rPr>
          <w:fldChar w:fldCharType="separate"/>
        </w:r>
        <w:r w:rsidR="000B64D9">
          <w:rPr>
            <w:noProof/>
            <w:webHidden/>
          </w:rPr>
          <w:t>12</w:t>
        </w:r>
        <w:r w:rsidR="001A6A0F">
          <w:rPr>
            <w:noProof/>
            <w:webHidden/>
          </w:rPr>
          <w:fldChar w:fldCharType="end"/>
        </w:r>
      </w:hyperlink>
    </w:p>
    <w:p w14:paraId="1296C317" w14:textId="77777777" w:rsidR="001A6A0F" w:rsidRDefault="009E26C2">
      <w:pPr>
        <w:pStyle w:val="Obsah1"/>
        <w:rPr>
          <w:rFonts w:asciiTheme="minorHAnsi" w:eastAsiaTheme="minorEastAsia" w:hAnsiTheme="minorHAnsi" w:cstheme="minorBidi"/>
          <w:noProof/>
          <w:sz w:val="22"/>
          <w:lang w:eastAsia="cs-CZ"/>
        </w:rPr>
      </w:pPr>
      <w:hyperlink w:anchor="_Toc35285908" w:history="1">
        <w:r w:rsidR="001A6A0F" w:rsidRPr="00E940CC">
          <w:rPr>
            <w:rStyle w:val="Hypertextovodkaz"/>
            <w:rFonts w:eastAsia="Batang"/>
            <w:b/>
            <w:bCs/>
            <w:noProof/>
            <w:lang w:eastAsia="cs-CZ"/>
          </w:rPr>
          <w:t>X.</w:t>
        </w:r>
        <w:r w:rsidR="001A6A0F">
          <w:rPr>
            <w:rFonts w:asciiTheme="minorHAnsi" w:eastAsiaTheme="minorEastAsia" w:hAnsiTheme="minorHAnsi" w:cstheme="minorBidi"/>
            <w:noProof/>
            <w:sz w:val="22"/>
            <w:lang w:eastAsia="cs-CZ"/>
          </w:rPr>
          <w:tab/>
        </w:r>
        <w:r w:rsidR="001A6A0F" w:rsidRPr="00E940CC">
          <w:rPr>
            <w:rStyle w:val="Hypertextovodkaz"/>
            <w:rFonts w:eastAsia="Batang"/>
            <w:b/>
            <w:bCs/>
            <w:noProof/>
            <w:lang w:eastAsia="cs-CZ"/>
          </w:rPr>
          <w:t>Platební podmínky</w:t>
        </w:r>
        <w:r w:rsidR="001A6A0F">
          <w:rPr>
            <w:noProof/>
            <w:webHidden/>
          </w:rPr>
          <w:tab/>
        </w:r>
        <w:r w:rsidR="001A6A0F">
          <w:rPr>
            <w:noProof/>
            <w:webHidden/>
          </w:rPr>
          <w:fldChar w:fldCharType="begin"/>
        </w:r>
        <w:r w:rsidR="001A6A0F">
          <w:rPr>
            <w:noProof/>
            <w:webHidden/>
          </w:rPr>
          <w:instrText xml:space="preserve"> PAGEREF _Toc35285908 \h </w:instrText>
        </w:r>
        <w:r w:rsidR="001A6A0F">
          <w:rPr>
            <w:noProof/>
            <w:webHidden/>
          </w:rPr>
        </w:r>
        <w:r w:rsidR="001A6A0F">
          <w:rPr>
            <w:noProof/>
            <w:webHidden/>
          </w:rPr>
          <w:fldChar w:fldCharType="separate"/>
        </w:r>
        <w:r w:rsidR="000B64D9">
          <w:rPr>
            <w:noProof/>
            <w:webHidden/>
          </w:rPr>
          <w:t>13</w:t>
        </w:r>
        <w:r w:rsidR="001A6A0F">
          <w:rPr>
            <w:noProof/>
            <w:webHidden/>
          </w:rPr>
          <w:fldChar w:fldCharType="end"/>
        </w:r>
      </w:hyperlink>
    </w:p>
    <w:p w14:paraId="3A203A91" w14:textId="77777777" w:rsidR="001A6A0F" w:rsidRDefault="009E26C2">
      <w:pPr>
        <w:pStyle w:val="Obsah1"/>
        <w:rPr>
          <w:rFonts w:asciiTheme="minorHAnsi" w:eastAsiaTheme="minorEastAsia" w:hAnsiTheme="minorHAnsi" w:cstheme="minorBidi"/>
          <w:noProof/>
          <w:sz w:val="22"/>
          <w:lang w:eastAsia="cs-CZ"/>
        </w:rPr>
      </w:pPr>
      <w:hyperlink w:anchor="_Toc35285910" w:history="1">
        <w:r w:rsidR="001A6A0F" w:rsidRPr="00E940CC">
          <w:rPr>
            <w:rStyle w:val="Hypertextovodkaz"/>
            <w:rFonts w:eastAsia="Batang"/>
            <w:b/>
            <w:bCs/>
            <w:noProof/>
            <w:lang w:eastAsia="cs-CZ"/>
          </w:rPr>
          <w:t>XI.</w:t>
        </w:r>
        <w:r w:rsidR="001A6A0F">
          <w:rPr>
            <w:rFonts w:asciiTheme="minorHAnsi" w:eastAsiaTheme="minorEastAsia" w:hAnsiTheme="minorHAnsi" w:cstheme="minorBidi"/>
            <w:noProof/>
            <w:sz w:val="22"/>
            <w:lang w:eastAsia="cs-CZ"/>
          </w:rPr>
          <w:tab/>
        </w:r>
        <w:r w:rsidR="001A6A0F" w:rsidRPr="00E940CC">
          <w:rPr>
            <w:rStyle w:val="Hypertextovodkaz"/>
            <w:rFonts w:eastAsia="Batang"/>
            <w:b/>
            <w:bCs/>
            <w:noProof/>
            <w:lang w:eastAsia="cs-CZ"/>
          </w:rPr>
          <w:t>Záruka za jakost díla</w:t>
        </w:r>
        <w:r w:rsidR="001A6A0F">
          <w:rPr>
            <w:noProof/>
            <w:webHidden/>
          </w:rPr>
          <w:tab/>
        </w:r>
        <w:r w:rsidR="001A6A0F">
          <w:rPr>
            <w:noProof/>
            <w:webHidden/>
          </w:rPr>
          <w:fldChar w:fldCharType="begin"/>
        </w:r>
        <w:r w:rsidR="001A6A0F">
          <w:rPr>
            <w:noProof/>
            <w:webHidden/>
          </w:rPr>
          <w:instrText xml:space="preserve"> PAGEREF _Toc35285910 \h </w:instrText>
        </w:r>
        <w:r w:rsidR="001A6A0F">
          <w:rPr>
            <w:noProof/>
            <w:webHidden/>
          </w:rPr>
        </w:r>
        <w:r w:rsidR="001A6A0F">
          <w:rPr>
            <w:noProof/>
            <w:webHidden/>
          </w:rPr>
          <w:fldChar w:fldCharType="separate"/>
        </w:r>
        <w:r w:rsidR="000B64D9">
          <w:rPr>
            <w:noProof/>
            <w:webHidden/>
          </w:rPr>
          <w:t>14</w:t>
        </w:r>
        <w:r w:rsidR="001A6A0F">
          <w:rPr>
            <w:noProof/>
            <w:webHidden/>
          </w:rPr>
          <w:fldChar w:fldCharType="end"/>
        </w:r>
      </w:hyperlink>
    </w:p>
    <w:p w14:paraId="0173A4DF" w14:textId="77777777" w:rsidR="001A6A0F" w:rsidRDefault="009E26C2">
      <w:pPr>
        <w:pStyle w:val="Obsah1"/>
        <w:rPr>
          <w:rFonts w:asciiTheme="minorHAnsi" w:eastAsiaTheme="minorEastAsia" w:hAnsiTheme="minorHAnsi" w:cstheme="minorBidi"/>
          <w:noProof/>
          <w:sz w:val="22"/>
          <w:lang w:eastAsia="cs-CZ"/>
        </w:rPr>
      </w:pPr>
      <w:hyperlink w:anchor="_Toc35285911" w:history="1">
        <w:r w:rsidR="001A6A0F" w:rsidRPr="00E940CC">
          <w:rPr>
            <w:rStyle w:val="Hypertextovodkaz"/>
            <w:rFonts w:eastAsia="Batang"/>
            <w:b/>
            <w:bCs/>
            <w:noProof/>
            <w:lang w:eastAsia="cs-CZ"/>
          </w:rPr>
          <w:t>XII.</w:t>
        </w:r>
        <w:r w:rsidR="001A6A0F">
          <w:rPr>
            <w:rFonts w:asciiTheme="minorHAnsi" w:eastAsiaTheme="minorEastAsia" w:hAnsiTheme="minorHAnsi" w:cstheme="minorBidi"/>
            <w:noProof/>
            <w:sz w:val="22"/>
            <w:lang w:eastAsia="cs-CZ"/>
          </w:rPr>
          <w:tab/>
        </w:r>
        <w:r w:rsidR="001A6A0F" w:rsidRPr="00E940CC">
          <w:rPr>
            <w:rStyle w:val="Hypertextovodkaz"/>
            <w:rFonts w:eastAsia="Batang"/>
            <w:b/>
            <w:bCs/>
            <w:noProof/>
            <w:lang w:eastAsia="cs-CZ"/>
          </w:rPr>
          <w:t>Pojištění</w:t>
        </w:r>
        <w:r w:rsidR="001A6A0F">
          <w:rPr>
            <w:noProof/>
            <w:webHidden/>
          </w:rPr>
          <w:tab/>
        </w:r>
        <w:r w:rsidR="001A6A0F">
          <w:rPr>
            <w:noProof/>
            <w:webHidden/>
          </w:rPr>
          <w:fldChar w:fldCharType="begin"/>
        </w:r>
        <w:r w:rsidR="001A6A0F">
          <w:rPr>
            <w:noProof/>
            <w:webHidden/>
          </w:rPr>
          <w:instrText xml:space="preserve"> PAGEREF _Toc35285911 \h </w:instrText>
        </w:r>
        <w:r w:rsidR="001A6A0F">
          <w:rPr>
            <w:noProof/>
            <w:webHidden/>
          </w:rPr>
        </w:r>
        <w:r w:rsidR="001A6A0F">
          <w:rPr>
            <w:noProof/>
            <w:webHidden/>
          </w:rPr>
          <w:fldChar w:fldCharType="separate"/>
        </w:r>
        <w:r w:rsidR="000B64D9">
          <w:rPr>
            <w:noProof/>
            <w:webHidden/>
          </w:rPr>
          <w:t>16</w:t>
        </w:r>
        <w:r w:rsidR="001A6A0F">
          <w:rPr>
            <w:noProof/>
            <w:webHidden/>
          </w:rPr>
          <w:fldChar w:fldCharType="end"/>
        </w:r>
      </w:hyperlink>
    </w:p>
    <w:p w14:paraId="4C88AA78" w14:textId="77777777" w:rsidR="001A6A0F" w:rsidRDefault="009E26C2">
      <w:pPr>
        <w:pStyle w:val="Obsah1"/>
        <w:rPr>
          <w:rFonts w:asciiTheme="minorHAnsi" w:eastAsiaTheme="minorEastAsia" w:hAnsiTheme="minorHAnsi" w:cstheme="minorBidi"/>
          <w:noProof/>
          <w:sz w:val="22"/>
          <w:lang w:eastAsia="cs-CZ"/>
        </w:rPr>
      </w:pPr>
      <w:hyperlink w:anchor="_Toc35285912" w:history="1">
        <w:r w:rsidR="001A6A0F" w:rsidRPr="00E940CC">
          <w:rPr>
            <w:rStyle w:val="Hypertextovodkaz"/>
            <w:rFonts w:eastAsia="Batang"/>
            <w:b/>
            <w:bCs/>
            <w:noProof/>
            <w:lang w:eastAsia="cs-CZ"/>
          </w:rPr>
          <w:t>XIII.</w:t>
        </w:r>
        <w:r w:rsidR="001A6A0F">
          <w:rPr>
            <w:rFonts w:asciiTheme="minorHAnsi" w:eastAsiaTheme="minorEastAsia" w:hAnsiTheme="minorHAnsi" w:cstheme="minorBidi"/>
            <w:noProof/>
            <w:sz w:val="22"/>
            <w:lang w:eastAsia="cs-CZ"/>
          </w:rPr>
          <w:tab/>
        </w:r>
        <w:r w:rsidR="001A6A0F" w:rsidRPr="00E940CC">
          <w:rPr>
            <w:rStyle w:val="Hypertextovodkaz"/>
            <w:rFonts w:eastAsia="Batang"/>
            <w:b/>
            <w:bCs/>
            <w:noProof/>
            <w:lang w:eastAsia="cs-CZ"/>
          </w:rPr>
          <w:t>Způsob provádění díla</w:t>
        </w:r>
        <w:r w:rsidR="001A6A0F">
          <w:rPr>
            <w:noProof/>
            <w:webHidden/>
          </w:rPr>
          <w:tab/>
        </w:r>
        <w:r w:rsidR="001A6A0F">
          <w:rPr>
            <w:noProof/>
            <w:webHidden/>
          </w:rPr>
          <w:fldChar w:fldCharType="begin"/>
        </w:r>
        <w:r w:rsidR="001A6A0F">
          <w:rPr>
            <w:noProof/>
            <w:webHidden/>
          </w:rPr>
          <w:instrText xml:space="preserve"> PAGEREF _Toc35285912 \h </w:instrText>
        </w:r>
        <w:r w:rsidR="001A6A0F">
          <w:rPr>
            <w:noProof/>
            <w:webHidden/>
          </w:rPr>
        </w:r>
        <w:r w:rsidR="001A6A0F">
          <w:rPr>
            <w:noProof/>
            <w:webHidden/>
          </w:rPr>
          <w:fldChar w:fldCharType="separate"/>
        </w:r>
        <w:r w:rsidR="000B64D9">
          <w:rPr>
            <w:noProof/>
            <w:webHidden/>
          </w:rPr>
          <w:t>17</w:t>
        </w:r>
        <w:r w:rsidR="001A6A0F">
          <w:rPr>
            <w:noProof/>
            <w:webHidden/>
          </w:rPr>
          <w:fldChar w:fldCharType="end"/>
        </w:r>
      </w:hyperlink>
    </w:p>
    <w:p w14:paraId="3200A4EC" w14:textId="77777777" w:rsidR="001A6A0F" w:rsidRDefault="009E26C2">
      <w:pPr>
        <w:pStyle w:val="Obsah1"/>
        <w:rPr>
          <w:rFonts w:asciiTheme="minorHAnsi" w:eastAsiaTheme="minorEastAsia" w:hAnsiTheme="minorHAnsi" w:cstheme="minorBidi"/>
          <w:noProof/>
          <w:sz w:val="22"/>
          <w:lang w:eastAsia="cs-CZ"/>
        </w:rPr>
      </w:pPr>
      <w:hyperlink w:anchor="_Toc35285913" w:history="1">
        <w:r w:rsidR="001A6A0F" w:rsidRPr="00E940CC">
          <w:rPr>
            <w:rStyle w:val="Hypertextovodkaz"/>
            <w:rFonts w:eastAsia="Batang"/>
            <w:b/>
            <w:bCs/>
            <w:noProof/>
            <w:lang w:eastAsia="cs-CZ"/>
          </w:rPr>
          <w:t>XIV.</w:t>
        </w:r>
        <w:r w:rsidR="001A6A0F">
          <w:rPr>
            <w:rFonts w:asciiTheme="minorHAnsi" w:eastAsiaTheme="minorEastAsia" w:hAnsiTheme="minorHAnsi" w:cstheme="minorBidi"/>
            <w:noProof/>
            <w:sz w:val="22"/>
            <w:lang w:eastAsia="cs-CZ"/>
          </w:rPr>
          <w:tab/>
        </w:r>
        <w:r w:rsidR="001A6A0F" w:rsidRPr="00E940CC">
          <w:rPr>
            <w:rStyle w:val="Hypertextovodkaz"/>
            <w:rFonts w:eastAsia="Batang"/>
            <w:b/>
            <w:bCs/>
            <w:noProof/>
            <w:lang w:eastAsia="cs-CZ"/>
          </w:rPr>
          <w:t>Pokyny k provedení díla</w:t>
        </w:r>
        <w:r w:rsidR="001A6A0F">
          <w:rPr>
            <w:noProof/>
            <w:webHidden/>
          </w:rPr>
          <w:tab/>
        </w:r>
        <w:r w:rsidR="001A6A0F">
          <w:rPr>
            <w:noProof/>
            <w:webHidden/>
          </w:rPr>
          <w:fldChar w:fldCharType="begin"/>
        </w:r>
        <w:r w:rsidR="001A6A0F">
          <w:rPr>
            <w:noProof/>
            <w:webHidden/>
          </w:rPr>
          <w:instrText xml:space="preserve"> PAGEREF _Toc35285913 \h </w:instrText>
        </w:r>
        <w:r w:rsidR="001A6A0F">
          <w:rPr>
            <w:noProof/>
            <w:webHidden/>
          </w:rPr>
        </w:r>
        <w:r w:rsidR="001A6A0F">
          <w:rPr>
            <w:noProof/>
            <w:webHidden/>
          </w:rPr>
          <w:fldChar w:fldCharType="separate"/>
        </w:r>
        <w:r w:rsidR="000B64D9">
          <w:rPr>
            <w:noProof/>
            <w:webHidden/>
          </w:rPr>
          <w:t>19</w:t>
        </w:r>
        <w:r w:rsidR="001A6A0F">
          <w:rPr>
            <w:noProof/>
            <w:webHidden/>
          </w:rPr>
          <w:fldChar w:fldCharType="end"/>
        </w:r>
      </w:hyperlink>
    </w:p>
    <w:p w14:paraId="5DC3C32E" w14:textId="77777777" w:rsidR="001A6A0F" w:rsidRDefault="009E26C2">
      <w:pPr>
        <w:pStyle w:val="Obsah1"/>
        <w:rPr>
          <w:rFonts w:asciiTheme="minorHAnsi" w:eastAsiaTheme="minorEastAsia" w:hAnsiTheme="minorHAnsi" w:cstheme="minorBidi"/>
          <w:noProof/>
          <w:sz w:val="22"/>
          <w:lang w:eastAsia="cs-CZ"/>
        </w:rPr>
      </w:pPr>
      <w:hyperlink w:anchor="_Toc35285914" w:history="1">
        <w:r w:rsidR="001A6A0F" w:rsidRPr="00E940CC">
          <w:rPr>
            <w:rStyle w:val="Hypertextovodkaz"/>
            <w:rFonts w:eastAsia="Batang"/>
            <w:b/>
            <w:bCs/>
            <w:noProof/>
            <w:lang w:eastAsia="cs-CZ"/>
          </w:rPr>
          <w:t>XV.</w:t>
        </w:r>
        <w:r w:rsidR="001A6A0F">
          <w:rPr>
            <w:rFonts w:asciiTheme="minorHAnsi" w:eastAsiaTheme="minorEastAsia" w:hAnsiTheme="minorHAnsi" w:cstheme="minorBidi"/>
            <w:noProof/>
            <w:sz w:val="22"/>
            <w:lang w:eastAsia="cs-CZ"/>
          </w:rPr>
          <w:tab/>
        </w:r>
        <w:r w:rsidR="001A6A0F" w:rsidRPr="00E940CC">
          <w:rPr>
            <w:rStyle w:val="Hypertextovodkaz"/>
            <w:rFonts w:eastAsia="Batang"/>
            <w:b/>
            <w:bCs/>
            <w:noProof/>
            <w:lang w:eastAsia="cs-CZ"/>
          </w:rPr>
          <w:t>Technický dozor objednatele</w:t>
        </w:r>
        <w:r w:rsidR="001A6A0F">
          <w:rPr>
            <w:noProof/>
            <w:webHidden/>
          </w:rPr>
          <w:tab/>
        </w:r>
        <w:r w:rsidR="001A6A0F">
          <w:rPr>
            <w:noProof/>
            <w:webHidden/>
          </w:rPr>
          <w:fldChar w:fldCharType="begin"/>
        </w:r>
        <w:r w:rsidR="001A6A0F">
          <w:rPr>
            <w:noProof/>
            <w:webHidden/>
          </w:rPr>
          <w:instrText xml:space="preserve"> PAGEREF _Toc35285914 \h </w:instrText>
        </w:r>
        <w:r w:rsidR="001A6A0F">
          <w:rPr>
            <w:noProof/>
            <w:webHidden/>
          </w:rPr>
        </w:r>
        <w:r w:rsidR="001A6A0F">
          <w:rPr>
            <w:noProof/>
            <w:webHidden/>
          </w:rPr>
          <w:fldChar w:fldCharType="separate"/>
        </w:r>
        <w:r w:rsidR="000B64D9">
          <w:rPr>
            <w:noProof/>
            <w:webHidden/>
          </w:rPr>
          <w:t>20</w:t>
        </w:r>
        <w:r w:rsidR="001A6A0F">
          <w:rPr>
            <w:noProof/>
            <w:webHidden/>
          </w:rPr>
          <w:fldChar w:fldCharType="end"/>
        </w:r>
      </w:hyperlink>
    </w:p>
    <w:p w14:paraId="3A23A68F" w14:textId="77777777" w:rsidR="001A6A0F" w:rsidRDefault="009E26C2">
      <w:pPr>
        <w:pStyle w:val="Obsah1"/>
        <w:rPr>
          <w:rFonts w:asciiTheme="minorHAnsi" w:eastAsiaTheme="minorEastAsia" w:hAnsiTheme="minorHAnsi" w:cstheme="minorBidi"/>
          <w:noProof/>
          <w:sz w:val="22"/>
          <w:lang w:eastAsia="cs-CZ"/>
        </w:rPr>
      </w:pPr>
      <w:hyperlink w:anchor="_Toc35285915" w:history="1">
        <w:r w:rsidR="001A6A0F" w:rsidRPr="00E940CC">
          <w:rPr>
            <w:rStyle w:val="Hypertextovodkaz"/>
            <w:rFonts w:eastAsia="Batang"/>
            <w:b/>
            <w:bCs/>
            <w:noProof/>
            <w:lang w:eastAsia="cs-CZ"/>
          </w:rPr>
          <w:t>XVI.</w:t>
        </w:r>
        <w:r w:rsidR="001A6A0F">
          <w:rPr>
            <w:rFonts w:asciiTheme="minorHAnsi" w:eastAsiaTheme="minorEastAsia" w:hAnsiTheme="minorHAnsi" w:cstheme="minorBidi"/>
            <w:noProof/>
            <w:sz w:val="22"/>
            <w:lang w:eastAsia="cs-CZ"/>
          </w:rPr>
          <w:tab/>
        </w:r>
        <w:r w:rsidR="001A6A0F" w:rsidRPr="00E940CC">
          <w:rPr>
            <w:rStyle w:val="Hypertextovodkaz"/>
            <w:rFonts w:eastAsia="Batang"/>
            <w:b/>
            <w:bCs/>
            <w:noProof/>
            <w:lang w:eastAsia="cs-CZ"/>
          </w:rPr>
          <w:t>Kontrola provedení díla</w:t>
        </w:r>
        <w:r w:rsidR="001A6A0F">
          <w:rPr>
            <w:noProof/>
            <w:webHidden/>
          </w:rPr>
          <w:tab/>
        </w:r>
        <w:r w:rsidR="001A6A0F">
          <w:rPr>
            <w:noProof/>
            <w:webHidden/>
          </w:rPr>
          <w:fldChar w:fldCharType="begin"/>
        </w:r>
        <w:r w:rsidR="001A6A0F">
          <w:rPr>
            <w:noProof/>
            <w:webHidden/>
          </w:rPr>
          <w:instrText xml:space="preserve"> PAGEREF _Toc35285915 \h </w:instrText>
        </w:r>
        <w:r w:rsidR="001A6A0F">
          <w:rPr>
            <w:noProof/>
            <w:webHidden/>
          </w:rPr>
        </w:r>
        <w:r w:rsidR="001A6A0F">
          <w:rPr>
            <w:noProof/>
            <w:webHidden/>
          </w:rPr>
          <w:fldChar w:fldCharType="separate"/>
        </w:r>
        <w:r w:rsidR="000B64D9">
          <w:rPr>
            <w:noProof/>
            <w:webHidden/>
          </w:rPr>
          <w:t>21</w:t>
        </w:r>
        <w:r w:rsidR="001A6A0F">
          <w:rPr>
            <w:noProof/>
            <w:webHidden/>
          </w:rPr>
          <w:fldChar w:fldCharType="end"/>
        </w:r>
      </w:hyperlink>
    </w:p>
    <w:p w14:paraId="04B9968B" w14:textId="77777777" w:rsidR="001A6A0F" w:rsidRDefault="009E26C2">
      <w:pPr>
        <w:pStyle w:val="Obsah1"/>
        <w:rPr>
          <w:rFonts w:asciiTheme="minorHAnsi" w:eastAsiaTheme="minorEastAsia" w:hAnsiTheme="minorHAnsi" w:cstheme="minorBidi"/>
          <w:noProof/>
          <w:sz w:val="22"/>
          <w:lang w:eastAsia="cs-CZ"/>
        </w:rPr>
      </w:pPr>
      <w:hyperlink w:anchor="_Toc35285916" w:history="1">
        <w:r w:rsidR="001A6A0F" w:rsidRPr="00E940CC">
          <w:rPr>
            <w:rStyle w:val="Hypertextovodkaz"/>
            <w:rFonts w:eastAsia="Batang"/>
            <w:b/>
            <w:bCs/>
            <w:noProof/>
            <w:lang w:eastAsia="cs-CZ"/>
          </w:rPr>
          <w:t>XVII.</w:t>
        </w:r>
        <w:r w:rsidR="001A6A0F">
          <w:rPr>
            <w:rFonts w:asciiTheme="minorHAnsi" w:eastAsiaTheme="minorEastAsia" w:hAnsiTheme="minorHAnsi" w:cstheme="minorBidi"/>
            <w:noProof/>
            <w:sz w:val="22"/>
            <w:lang w:eastAsia="cs-CZ"/>
          </w:rPr>
          <w:tab/>
        </w:r>
        <w:r w:rsidR="001A6A0F" w:rsidRPr="00E940CC">
          <w:rPr>
            <w:rStyle w:val="Hypertextovodkaz"/>
            <w:rFonts w:eastAsia="Batang"/>
            <w:b/>
            <w:bCs/>
            <w:noProof/>
            <w:lang w:eastAsia="cs-CZ"/>
          </w:rPr>
          <w:t>Předání a převzetí díla</w:t>
        </w:r>
        <w:r w:rsidR="001A6A0F">
          <w:rPr>
            <w:noProof/>
            <w:webHidden/>
          </w:rPr>
          <w:tab/>
        </w:r>
        <w:r w:rsidR="001A6A0F">
          <w:rPr>
            <w:noProof/>
            <w:webHidden/>
          </w:rPr>
          <w:fldChar w:fldCharType="begin"/>
        </w:r>
        <w:r w:rsidR="001A6A0F">
          <w:rPr>
            <w:noProof/>
            <w:webHidden/>
          </w:rPr>
          <w:instrText xml:space="preserve"> PAGEREF _Toc35285916 \h </w:instrText>
        </w:r>
        <w:r w:rsidR="001A6A0F">
          <w:rPr>
            <w:noProof/>
            <w:webHidden/>
          </w:rPr>
        </w:r>
        <w:r w:rsidR="001A6A0F">
          <w:rPr>
            <w:noProof/>
            <w:webHidden/>
          </w:rPr>
          <w:fldChar w:fldCharType="separate"/>
        </w:r>
        <w:r w:rsidR="000B64D9">
          <w:rPr>
            <w:noProof/>
            <w:webHidden/>
          </w:rPr>
          <w:t>23</w:t>
        </w:r>
        <w:r w:rsidR="001A6A0F">
          <w:rPr>
            <w:noProof/>
            <w:webHidden/>
          </w:rPr>
          <w:fldChar w:fldCharType="end"/>
        </w:r>
      </w:hyperlink>
    </w:p>
    <w:p w14:paraId="5ED0F6C3" w14:textId="77777777" w:rsidR="001A6A0F" w:rsidRDefault="009E26C2">
      <w:pPr>
        <w:pStyle w:val="Obsah1"/>
        <w:tabs>
          <w:tab w:val="left" w:pos="1100"/>
        </w:tabs>
        <w:rPr>
          <w:rFonts w:asciiTheme="minorHAnsi" w:eastAsiaTheme="minorEastAsia" w:hAnsiTheme="minorHAnsi" w:cstheme="minorBidi"/>
          <w:noProof/>
          <w:sz w:val="22"/>
          <w:lang w:eastAsia="cs-CZ"/>
        </w:rPr>
      </w:pPr>
      <w:hyperlink w:anchor="_Toc35285917" w:history="1">
        <w:r w:rsidR="001A6A0F" w:rsidRPr="00E940CC">
          <w:rPr>
            <w:rStyle w:val="Hypertextovodkaz"/>
            <w:rFonts w:eastAsia="Batang"/>
            <w:b/>
            <w:bCs/>
            <w:noProof/>
            <w:lang w:eastAsia="cs-CZ"/>
          </w:rPr>
          <w:t>XVIII.</w:t>
        </w:r>
        <w:r w:rsidR="001A6A0F">
          <w:rPr>
            <w:rFonts w:asciiTheme="minorHAnsi" w:eastAsiaTheme="minorEastAsia" w:hAnsiTheme="minorHAnsi" w:cstheme="minorBidi"/>
            <w:noProof/>
            <w:sz w:val="22"/>
            <w:lang w:eastAsia="cs-CZ"/>
          </w:rPr>
          <w:tab/>
        </w:r>
        <w:r w:rsidR="001A6A0F" w:rsidRPr="00E940CC">
          <w:rPr>
            <w:rStyle w:val="Hypertextovodkaz"/>
            <w:rFonts w:eastAsia="Batang"/>
            <w:b/>
            <w:bCs/>
            <w:noProof/>
            <w:lang w:eastAsia="cs-CZ"/>
          </w:rPr>
          <w:t>Smluvní pokuty</w:t>
        </w:r>
        <w:r w:rsidR="001A6A0F">
          <w:rPr>
            <w:noProof/>
            <w:webHidden/>
          </w:rPr>
          <w:tab/>
        </w:r>
        <w:r w:rsidR="001A6A0F">
          <w:rPr>
            <w:noProof/>
            <w:webHidden/>
          </w:rPr>
          <w:fldChar w:fldCharType="begin"/>
        </w:r>
        <w:r w:rsidR="001A6A0F">
          <w:rPr>
            <w:noProof/>
            <w:webHidden/>
          </w:rPr>
          <w:instrText xml:space="preserve"> PAGEREF _Toc35285917 \h </w:instrText>
        </w:r>
        <w:r w:rsidR="001A6A0F">
          <w:rPr>
            <w:noProof/>
            <w:webHidden/>
          </w:rPr>
        </w:r>
        <w:r w:rsidR="001A6A0F">
          <w:rPr>
            <w:noProof/>
            <w:webHidden/>
          </w:rPr>
          <w:fldChar w:fldCharType="separate"/>
        </w:r>
        <w:r w:rsidR="000B64D9">
          <w:rPr>
            <w:noProof/>
            <w:webHidden/>
          </w:rPr>
          <w:t>25</w:t>
        </w:r>
        <w:r w:rsidR="001A6A0F">
          <w:rPr>
            <w:noProof/>
            <w:webHidden/>
          </w:rPr>
          <w:fldChar w:fldCharType="end"/>
        </w:r>
      </w:hyperlink>
    </w:p>
    <w:p w14:paraId="11976D63" w14:textId="77777777" w:rsidR="001A6A0F" w:rsidRDefault="009E26C2">
      <w:pPr>
        <w:pStyle w:val="Obsah1"/>
        <w:rPr>
          <w:rFonts w:asciiTheme="minorHAnsi" w:eastAsiaTheme="minorEastAsia" w:hAnsiTheme="minorHAnsi" w:cstheme="minorBidi"/>
          <w:noProof/>
          <w:sz w:val="22"/>
          <w:lang w:eastAsia="cs-CZ"/>
        </w:rPr>
      </w:pPr>
      <w:hyperlink w:anchor="_Toc35285918" w:history="1">
        <w:r w:rsidR="001A6A0F" w:rsidRPr="00E940CC">
          <w:rPr>
            <w:rStyle w:val="Hypertextovodkaz"/>
            <w:rFonts w:eastAsia="Batang"/>
            <w:b/>
            <w:bCs/>
            <w:noProof/>
            <w:lang w:eastAsia="cs-CZ"/>
          </w:rPr>
          <w:t>XIX.</w:t>
        </w:r>
        <w:r w:rsidR="001A6A0F">
          <w:rPr>
            <w:rFonts w:asciiTheme="minorHAnsi" w:eastAsiaTheme="minorEastAsia" w:hAnsiTheme="minorHAnsi" w:cstheme="minorBidi"/>
            <w:noProof/>
            <w:sz w:val="22"/>
            <w:lang w:eastAsia="cs-CZ"/>
          </w:rPr>
          <w:tab/>
        </w:r>
        <w:r w:rsidR="001A6A0F" w:rsidRPr="00E940CC">
          <w:rPr>
            <w:rStyle w:val="Hypertextovodkaz"/>
            <w:rFonts w:eastAsia="Batang"/>
            <w:b/>
            <w:bCs/>
            <w:noProof/>
            <w:lang w:eastAsia="cs-CZ"/>
          </w:rPr>
          <w:t>Vlastnické právo a nebezpečí škody</w:t>
        </w:r>
        <w:r w:rsidR="001A6A0F">
          <w:rPr>
            <w:noProof/>
            <w:webHidden/>
          </w:rPr>
          <w:tab/>
        </w:r>
        <w:r w:rsidR="001A6A0F">
          <w:rPr>
            <w:noProof/>
            <w:webHidden/>
          </w:rPr>
          <w:fldChar w:fldCharType="begin"/>
        </w:r>
        <w:r w:rsidR="001A6A0F">
          <w:rPr>
            <w:noProof/>
            <w:webHidden/>
          </w:rPr>
          <w:instrText xml:space="preserve"> PAGEREF _Toc35285918 \h </w:instrText>
        </w:r>
        <w:r w:rsidR="001A6A0F">
          <w:rPr>
            <w:noProof/>
            <w:webHidden/>
          </w:rPr>
        </w:r>
        <w:r w:rsidR="001A6A0F">
          <w:rPr>
            <w:noProof/>
            <w:webHidden/>
          </w:rPr>
          <w:fldChar w:fldCharType="separate"/>
        </w:r>
        <w:r w:rsidR="000B64D9">
          <w:rPr>
            <w:noProof/>
            <w:webHidden/>
          </w:rPr>
          <w:t>26</w:t>
        </w:r>
        <w:r w:rsidR="001A6A0F">
          <w:rPr>
            <w:noProof/>
            <w:webHidden/>
          </w:rPr>
          <w:fldChar w:fldCharType="end"/>
        </w:r>
      </w:hyperlink>
    </w:p>
    <w:p w14:paraId="794C1A92" w14:textId="77777777" w:rsidR="001A6A0F" w:rsidRDefault="009E26C2">
      <w:pPr>
        <w:pStyle w:val="Obsah1"/>
        <w:rPr>
          <w:rFonts w:asciiTheme="minorHAnsi" w:eastAsiaTheme="minorEastAsia" w:hAnsiTheme="minorHAnsi" w:cstheme="minorBidi"/>
          <w:noProof/>
          <w:sz w:val="22"/>
          <w:lang w:eastAsia="cs-CZ"/>
        </w:rPr>
      </w:pPr>
      <w:hyperlink w:anchor="_Toc35285919" w:history="1">
        <w:r w:rsidR="001A6A0F" w:rsidRPr="00E940CC">
          <w:rPr>
            <w:rStyle w:val="Hypertextovodkaz"/>
            <w:rFonts w:eastAsia="Batang"/>
            <w:b/>
            <w:bCs/>
            <w:noProof/>
            <w:lang w:eastAsia="cs-CZ"/>
          </w:rPr>
          <w:t>XX.</w:t>
        </w:r>
        <w:r w:rsidR="001A6A0F">
          <w:rPr>
            <w:rFonts w:asciiTheme="minorHAnsi" w:eastAsiaTheme="minorEastAsia" w:hAnsiTheme="minorHAnsi" w:cstheme="minorBidi"/>
            <w:noProof/>
            <w:sz w:val="22"/>
            <w:lang w:eastAsia="cs-CZ"/>
          </w:rPr>
          <w:tab/>
        </w:r>
        <w:r w:rsidR="001A6A0F" w:rsidRPr="00E940CC">
          <w:rPr>
            <w:rStyle w:val="Hypertextovodkaz"/>
            <w:rFonts w:eastAsia="Batang"/>
            <w:b/>
            <w:bCs/>
            <w:noProof/>
            <w:lang w:eastAsia="cs-CZ"/>
          </w:rPr>
          <w:t>Ochrana důvěrných informací</w:t>
        </w:r>
        <w:r w:rsidR="001A6A0F">
          <w:rPr>
            <w:noProof/>
            <w:webHidden/>
          </w:rPr>
          <w:tab/>
        </w:r>
        <w:r w:rsidR="001A6A0F">
          <w:rPr>
            <w:noProof/>
            <w:webHidden/>
          </w:rPr>
          <w:fldChar w:fldCharType="begin"/>
        </w:r>
        <w:r w:rsidR="001A6A0F">
          <w:rPr>
            <w:noProof/>
            <w:webHidden/>
          </w:rPr>
          <w:instrText xml:space="preserve"> PAGEREF _Toc35285919 \h </w:instrText>
        </w:r>
        <w:r w:rsidR="001A6A0F">
          <w:rPr>
            <w:noProof/>
            <w:webHidden/>
          </w:rPr>
        </w:r>
        <w:r w:rsidR="001A6A0F">
          <w:rPr>
            <w:noProof/>
            <w:webHidden/>
          </w:rPr>
          <w:fldChar w:fldCharType="separate"/>
        </w:r>
        <w:r w:rsidR="000B64D9">
          <w:rPr>
            <w:noProof/>
            <w:webHidden/>
          </w:rPr>
          <w:t>27</w:t>
        </w:r>
        <w:r w:rsidR="001A6A0F">
          <w:rPr>
            <w:noProof/>
            <w:webHidden/>
          </w:rPr>
          <w:fldChar w:fldCharType="end"/>
        </w:r>
      </w:hyperlink>
    </w:p>
    <w:p w14:paraId="77A4484C" w14:textId="77777777" w:rsidR="001A6A0F" w:rsidRDefault="009E26C2">
      <w:pPr>
        <w:pStyle w:val="Obsah1"/>
        <w:rPr>
          <w:rFonts w:asciiTheme="minorHAnsi" w:eastAsiaTheme="minorEastAsia" w:hAnsiTheme="minorHAnsi" w:cstheme="minorBidi"/>
          <w:noProof/>
          <w:sz w:val="22"/>
          <w:lang w:eastAsia="cs-CZ"/>
        </w:rPr>
      </w:pPr>
      <w:hyperlink w:anchor="_Toc35285920" w:history="1">
        <w:r w:rsidR="001A6A0F" w:rsidRPr="00E940CC">
          <w:rPr>
            <w:rStyle w:val="Hypertextovodkaz"/>
            <w:rFonts w:eastAsia="Batang"/>
            <w:b/>
            <w:bCs/>
            <w:noProof/>
            <w:lang w:eastAsia="cs-CZ"/>
          </w:rPr>
          <w:t>XXI.</w:t>
        </w:r>
        <w:r w:rsidR="001A6A0F">
          <w:rPr>
            <w:rFonts w:asciiTheme="minorHAnsi" w:eastAsiaTheme="minorEastAsia" w:hAnsiTheme="minorHAnsi" w:cstheme="minorBidi"/>
            <w:noProof/>
            <w:sz w:val="22"/>
            <w:lang w:eastAsia="cs-CZ"/>
          </w:rPr>
          <w:tab/>
        </w:r>
        <w:r w:rsidR="001A6A0F" w:rsidRPr="00E940CC">
          <w:rPr>
            <w:rStyle w:val="Hypertextovodkaz"/>
            <w:rFonts w:eastAsia="Batang"/>
            <w:b/>
            <w:bCs/>
            <w:noProof/>
            <w:lang w:eastAsia="cs-CZ"/>
          </w:rPr>
          <w:t>Bezpečnost a ochrana zdraví</w:t>
        </w:r>
        <w:r w:rsidR="001A6A0F">
          <w:rPr>
            <w:noProof/>
            <w:webHidden/>
          </w:rPr>
          <w:tab/>
        </w:r>
        <w:r w:rsidR="001A6A0F">
          <w:rPr>
            <w:noProof/>
            <w:webHidden/>
          </w:rPr>
          <w:fldChar w:fldCharType="begin"/>
        </w:r>
        <w:r w:rsidR="001A6A0F">
          <w:rPr>
            <w:noProof/>
            <w:webHidden/>
          </w:rPr>
          <w:instrText xml:space="preserve"> PAGEREF _Toc35285920 \h </w:instrText>
        </w:r>
        <w:r w:rsidR="001A6A0F">
          <w:rPr>
            <w:noProof/>
            <w:webHidden/>
          </w:rPr>
        </w:r>
        <w:r w:rsidR="001A6A0F">
          <w:rPr>
            <w:noProof/>
            <w:webHidden/>
          </w:rPr>
          <w:fldChar w:fldCharType="separate"/>
        </w:r>
        <w:r w:rsidR="000B64D9">
          <w:rPr>
            <w:noProof/>
            <w:webHidden/>
          </w:rPr>
          <w:t>27</w:t>
        </w:r>
        <w:r w:rsidR="001A6A0F">
          <w:rPr>
            <w:noProof/>
            <w:webHidden/>
          </w:rPr>
          <w:fldChar w:fldCharType="end"/>
        </w:r>
      </w:hyperlink>
    </w:p>
    <w:p w14:paraId="74769626" w14:textId="77777777" w:rsidR="001A6A0F" w:rsidRDefault="009E26C2">
      <w:pPr>
        <w:pStyle w:val="Obsah1"/>
        <w:rPr>
          <w:rFonts w:asciiTheme="minorHAnsi" w:eastAsiaTheme="minorEastAsia" w:hAnsiTheme="minorHAnsi" w:cstheme="minorBidi"/>
          <w:noProof/>
          <w:sz w:val="22"/>
          <w:lang w:eastAsia="cs-CZ"/>
        </w:rPr>
      </w:pPr>
      <w:hyperlink w:anchor="_Toc35285921" w:history="1">
        <w:r w:rsidR="001A6A0F" w:rsidRPr="00E940CC">
          <w:rPr>
            <w:rStyle w:val="Hypertextovodkaz"/>
            <w:rFonts w:eastAsia="Batang"/>
            <w:b/>
            <w:bCs/>
            <w:noProof/>
            <w:lang w:eastAsia="cs-CZ"/>
          </w:rPr>
          <w:t>XXII.</w:t>
        </w:r>
        <w:r w:rsidR="001A6A0F">
          <w:rPr>
            <w:rFonts w:asciiTheme="minorHAnsi" w:eastAsiaTheme="minorEastAsia" w:hAnsiTheme="minorHAnsi" w:cstheme="minorBidi"/>
            <w:noProof/>
            <w:sz w:val="22"/>
            <w:lang w:eastAsia="cs-CZ"/>
          </w:rPr>
          <w:tab/>
        </w:r>
        <w:r w:rsidR="001A6A0F" w:rsidRPr="00E940CC">
          <w:rPr>
            <w:rStyle w:val="Hypertextovodkaz"/>
            <w:rFonts w:eastAsia="Batang"/>
            <w:b/>
            <w:bCs/>
            <w:noProof/>
            <w:lang w:eastAsia="cs-CZ"/>
          </w:rPr>
          <w:t>Stavební deník</w:t>
        </w:r>
        <w:r w:rsidR="001A6A0F">
          <w:rPr>
            <w:noProof/>
            <w:webHidden/>
          </w:rPr>
          <w:tab/>
        </w:r>
        <w:r w:rsidR="001A6A0F">
          <w:rPr>
            <w:noProof/>
            <w:webHidden/>
          </w:rPr>
          <w:fldChar w:fldCharType="begin"/>
        </w:r>
        <w:r w:rsidR="001A6A0F">
          <w:rPr>
            <w:noProof/>
            <w:webHidden/>
          </w:rPr>
          <w:instrText xml:space="preserve"> PAGEREF _Toc35285921 \h </w:instrText>
        </w:r>
        <w:r w:rsidR="001A6A0F">
          <w:rPr>
            <w:noProof/>
            <w:webHidden/>
          </w:rPr>
        </w:r>
        <w:r w:rsidR="001A6A0F">
          <w:rPr>
            <w:noProof/>
            <w:webHidden/>
          </w:rPr>
          <w:fldChar w:fldCharType="separate"/>
        </w:r>
        <w:r w:rsidR="000B64D9">
          <w:rPr>
            <w:noProof/>
            <w:webHidden/>
          </w:rPr>
          <w:t>28</w:t>
        </w:r>
        <w:r w:rsidR="001A6A0F">
          <w:rPr>
            <w:noProof/>
            <w:webHidden/>
          </w:rPr>
          <w:fldChar w:fldCharType="end"/>
        </w:r>
      </w:hyperlink>
    </w:p>
    <w:p w14:paraId="046B2A77" w14:textId="77777777" w:rsidR="001A6A0F" w:rsidRDefault="009E26C2">
      <w:pPr>
        <w:pStyle w:val="Obsah1"/>
        <w:tabs>
          <w:tab w:val="left" w:pos="1100"/>
        </w:tabs>
        <w:rPr>
          <w:rFonts w:asciiTheme="minorHAnsi" w:eastAsiaTheme="minorEastAsia" w:hAnsiTheme="minorHAnsi" w:cstheme="minorBidi"/>
          <w:noProof/>
          <w:sz w:val="22"/>
          <w:lang w:eastAsia="cs-CZ"/>
        </w:rPr>
      </w:pPr>
      <w:hyperlink w:anchor="_Toc35285922" w:history="1">
        <w:r w:rsidR="001A6A0F" w:rsidRPr="00E940CC">
          <w:rPr>
            <w:rStyle w:val="Hypertextovodkaz"/>
            <w:rFonts w:eastAsia="Batang"/>
            <w:b/>
            <w:bCs/>
            <w:noProof/>
            <w:lang w:eastAsia="cs-CZ"/>
          </w:rPr>
          <w:t>XXIII.</w:t>
        </w:r>
        <w:r w:rsidR="001A6A0F">
          <w:rPr>
            <w:rFonts w:asciiTheme="minorHAnsi" w:eastAsiaTheme="minorEastAsia" w:hAnsiTheme="minorHAnsi" w:cstheme="minorBidi"/>
            <w:noProof/>
            <w:sz w:val="22"/>
            <w:lang w:eastAsia="cs-CZ"/>
          </w:rPr>
          <w:tab/>
        </w:r>
        <w:r w:rsidR="001A6A0F" w:rsidRPr="00E940CC">
          <w:rPr>
            <w:rStyle w:val="Hypertextovodkaz"/>
            <w:rFonts w:eastAsia="Batang"/>
            <w:b/>
            <w:bCs/>
            <w:noProof/>
            <w:lang w:eastAsia="cs-CZ"/>
          </w:rPr>
          <w:t>Zkoušky</w:t>
        </w:r>
        <w:r w:rsidR="001A6A0F">
          <w:rPr>
            <w:noProof/>
            <w:webHidden/>
          </w:rPr>
          <w:tab/>
        </w:r>
        <w:r w:rsidR="001A6A0F">
          <w:rPr>
            <w:noProof/>
            <w:webHidden/>
          </w:rPr>
          <w:fldChar w:fldCharType="begin"/>
        </w:r>
        <w:r w:rsidR="001A6A0F">
          <w:rPr>
            <w:noProof/>
            <w:webHidden/>
          </w:rPr>
          <w:instrText xml:space="preserve"> PAGEREF _Toc35285922 \h </w:instrText>
        </w:r>
        <w:r w:rsidR="001A6A0F">
          <w:rPr>
            <w:noProof/>
            <w:webHidden/>
          </w:rPr>
        </w:r>
        <w:r w:rsidR="001A6A0F">
          <w:rPr>
            <w:noProof/>
            <w:webHidden/>
          </w:rPr>
          <w:fldChar w:fldCharType="separate"/>
        </w:r>
        <w:r w:rsidR="000B64D9">
          <w:rPr>
            <w:noProof/>
            <w:webHidden/>
          </w:rPr>
          <w:t>29</w:t>
        </w:r>
        <w:r w:rsidR="001A6A0F">
          <w:rPr>
            <w:noProof/>
            <w:webHidden/>
          </w:rPr>
          <w:fldChar w:fldCharType="end"/>
        </w:r>
      </w:hyperlink>
    </w:p>
    <w:p w14:paraId="1E48D80C" w14:textId="77777777" w:rsidR="001A6A0F" w:rsidRDefault="009E26C2">
      <w:pPr>
        <w:pStyle w:val="Obsah1"/>
        <w:tabs>
          <w:tab w:val="left" w:pos="1100"/>
        </w:tabs>
        <w:rPr>
          <w:rFonts w:asciiTheme="minorHAnsi" w:eastAsiaTheme="minorEastAsia" w:hAnsiTheme="minorHAnsi" w:cstheme="minorBidi"/>
          <w:noProof/>
          <w:sz w:val="22"/>
          <w:lang w:eastAsia="cs-CZ"/>
        </w:rPr>
      </w:pPr>
      <w:hyperlink w:anchor="_Toc35285923" w:history="1">
        <w:r w:rsidR="001A6A0F" w:rsidRPr="00E940CC">
          <w:rPr>
            <w:rStyle w:val="Hypertextovodkaz"/>
            <w:rFonts w:eastAsia="Batang"/>
            <w:b/>
            <w:bCs/>
            <w:noProof/>
            <w:lang w:eastAsia="cs-CZ"/>
          </w:rPr>
          <w:t>XXIV.</w:t>
        </w:r>
        <w:r w:rsidR="001A6A0F">
          <w:rPr>
            <w:rFonts w:asciiTheme="minorHAnsi" w:eastAsiaTheme="minorEastAsia" w:hAnsiTheme="minorHAnsi" w:cstheme="minorBidi"/>
            <w:noProof/>
            <w:sz w:val="22"/>
            <w:lang w:eastAsia="cs-CZ"/>
          </w:rPr>
          <w:tab/>
        </w:r>
        <w:r w:rsidR="001A6A0F" w:rsidRPr="00E940CC">
          <w:rPr>
            <w:rStyle w:val="Hypertextovodkaz"/>
            <w:rFonts w:eastAsia="Batang"/>
            <w:b/>
            <w:bCs/>
            <w:noProof/>
            <w:lang w:eastAsia="cs-CZ"/>
          </w:rPr>
          <w:t>Odstoupení od smlouvy</w:t>
        </w:r>
        <w:r w:rsidR="001A6A0F">
          <w:rPr>
            <w:noProof/>
            <w:webHidden/>
          </w:rPr>
          <w:tab/>
        </w:r>
        <w:r w:rsidR="001A6A0F">
          <w:rPr>
            <w:noProof/>
            <w:webHidden/>
          </w:rPr>
          <w:fldChar w:fldCharType="begin"/>
        </w:r>
        <w:r w:rsidR="001A6A0F">
          <w:rPr>
            <w:noProof/>
            <w:webHidden/>
          </w:rPr>
          <w:instrText xml:space="preserve"> PAGEREF _Toc35285923 \h </w:instrText>
        </w:r>
        <w:r w:rsidR="001A6A0F">
          <w:rPr>
            <w:noProof/>
            <w:webHidden/>
          </w:rPr>
        </w:r>
        <w:r w:rsidR="001A6A0F">
          <w:rPr>
            <w:noProof/>
            <w:webHidden/>
          </w:rPr>
          <w:fldChar w:fldCharType="separate"/>
        </w:r>
        <w:r w:rsidR="000B64D9">
          <w:rPr>
            <w:noProof/>
            <w:webHidden/>
          </w:rPr>
          <w:t>30</w:t>
        </w:r>
        <w:r w:rsidR="001A6A0F">
          <w:rPr>
            <w:noProof/>
            <w:webHidden/>
          </w:rPr>
          <w:fldChar w:fldCharType="end"/>
        </w:r>
      </w:hyperlink>
    </w:p>
    <w:p w14:paraId="6B94FC67" w14:textId="77777777" w:rsidR="001A6A0F" w:rsidRDefault="009E26C2">
      <w:pPr>
        <w:pStyle w:val="Obsah1"/>
        <w:rPr>
          <w:rFonts w:asciiTheme="minorHAnsi" w:eastAsiaTheme="minorEastAsia" w:hAnsiTheme="minorHAnsi" w:cstheme="minorBidi"/>
          <w:noProof/>
          <w:sz w:val="22"/>
          <w:lang w:eastAsia="cs-CZ"/>
        </w:rPr>
      </w:pPr>
      <w:hyperlink w:anchor="_Toc35285924" w:history="1">
        <w:r w:rsidR="001A6A0F" w:rsidRPr="00E940CC">
          <w:rPr>
            <w:rStyle w:val="Hypertextovodkaz"/>
            <w:rFonts w:eastAsia="Batang"/>
            <w:b/>
            <w:bCs/>
            <w:noProof/>
            <w:lang w:eastAsia="cs-CZ"/>
          </w:rPr>
          <w:t>XXV.</w:t>
        </w:r>
        <w:r w:rsidR="001A6A0F">
          <w:rPr>
            <w:rFonts w:asciiTheme="minorHAnsi" w:eastAsiaTheme="minorEastAsia" w:hAnsiTheme="minorHAnsi" w:cstheme="minorBidi"/>
            <w:noProof/>
            <w:sz w:val="22"/>
            <w:lang w:eastAsia="cs-CZ"/>
          </w:rPr>
          <w:tab/>
        </w:r>
        <w:r w:rsidR="001A6A0F" w:rsidRPr="00E940CC">
          <w:rPr>
            <w:rStyle w:val="Hypertextovodkaz"/>
            <w:rFonts w:eastAsia="Batang"/>
            <w:b/>
            <w:bCs/>
            <w:noProof/>
            <w:lang w:eastAsia="cs-CZ"/>
          </w:rPr>
          <w:t>Vyšší moc</w:t>
        </w:r>
        <w:r w:rsidR="001A6A0F">
          <w:rPr>
            <w:noProof/>
            <w:webHidden/>
          </w:rPr>
          <w:tab/>
        </w:r>
        <w:r w:rsidR="001A6A0F">
          <w:rPr>
            <w:noProof/>
            <w:webHidden/>
          </w:rPr>
          <w:fldChar w:fldCharType="begin"/>
        </w:r>
        <w:r w:rsidR="001A6A0F">
          <w:rPr>
            <w:noProof/>
            <w:webHidden/>
          </w:rPr>
          <w:instrText xml:space="preserve"> PAGEREF _Toc35285924 \h </w:instrText>
        </w:r>
        <w:r w:rsidR="001A6A0F">
          <w:rPr>
            <w:noProof/>
            <w:webHidden/>
          </w:rPr>
        </w:r>
        <w:r w:rsidR="001A6A0F">
          <w:rPr>
            <w:noProof/>
            <w:webHidden/>
          </w:rPr>
          <w:fldChar w:fldCharType="separate"/>
        </w:r>
        <w:r w:rsidR="000B64D9">
          <w:rPr>
            <w:noProof/>
            <w:webHidden/>
          </w:rPr>
          <w:t>31</w:t>
        </w:r>
        <w:r w:rsidR="001A6A0F">
          <w:rPr>
            <w:noProof/>
            <w:webHidden/>
          </w:rPr>
          <w:fldChar w:fldCharType="end"/>
        </w:r>
      </w:hyperlink>
    </w:p>
    <w:p w14:paraId="4DA3F686" w14:textId="77777777" w:rsidR="001A6A0F" w:rsidRDefault="009E26C2">
      <w:pPr>
        <w:pStyle w:val="Obsah1"/>
        <w:tabs>
          <w:tab w:val="left" w:pos="1100"/>
        </w:tabs>
        <w:rPr>
          <w:rFonts w:asciiTheme="minorHAnsi" w:eastAsiaTheme="minorEastAsia" w:hAnsiTheme="minorHAnsi" w:cstheme="minorBidi"/>
          <w:noProof/>
          <w:sz w:val="22"/>
          <w:lang w:eastAsia="cs-CZ"/>
        </w:rPr>
      </w:pPr>
      <w:hyperlink w:anchor="_Toc35285925" w:history="1">
        <w:r w:rsidR="001A6A0F" w:rsidRPr="00E940CC">
          <w:rPr>
            <w:rStyle w:val="Hypertextovodkaz"/>
            <w:rFonts w:eastAsia="Batang"/>
            <w:b/>
            <w:bCs/>
            <w:noProof/>
            <w:lang w:eastAsia="cs-CZ"/>
          </w:rPr>
          <w:t>XXVI.</w:t>
        </w:r>
        <w:r w:rsidR="001A6A0F">
          <w:rPr>
            <w:rFonts w:asciiTheme="minorHAnsi" w:eastAsiaTheme="minorEastAsia" w:hAnsiTheme="minorHAnsi" w:cstheme="minorBidi"/>
            <w:noProof/>
            <w:sz w:val="22"/>
            <w:lang w:eastAsia="cs-CZ"/>
          </w:rPr>
          <w:tab/>
        </w:r>
        <w:r w:rsidR="001A6A0F" w:rsidRPr="00E940CC">
          <w:rPr>
            <w:rStyle w:val="Hypertextovodkaz"/>
            <w:rFonts w:eastAsia="Batang"/>
            <w:b/>
            <w:bCs/>
            <w:noProof/>
            <w:lang w:eastAsia="cs-CZ"/>
          </w:rPr>
          <w:t>Úkony, doručování, počítání času</w:t>
        </w:r>
        <w:r w:rsidR="001A6A0F">
          <w:rPr>
            <w:noProof/>
            <w:webHidden/>
          </w:rPr>
          <w:tab/>
        </w:r>
        <w:r w:rsidR="001A6A0F">
          <w:rPr>
            <w:noProof/>
            <w:webHidden/>
          </w:rPr>
          <w:fldChar w:fldCharType="begin"/>
        </w:r>
        <w:r w:rsidR="001A6A0F">
          <w:rPr>
            <w:noProof/>
            <w:webHidden/>
          </w:rPr>
          <w:instrText xml:space="preserve"> PAGEREF _Toc35285925 \h </w:instrText>
        </w:r>
        <w:r w:rsidR="001A6A0F">
          <w:rPr>
            <w:noProof/>
            <w:webHidden/>
          </w:rPr>
        </w:r>
        <w:r w:rsidR="001A6A0F">
          <w:rPr>
            <w:noProof/>
            <w:webHidden/>
          </w:rPr>
          <w:fldChar w:fldCharType="separate"/>
        </w:r>
        <w:r w:rsidR="000B64D9">
          <w:rPr>
            <w:noProof/>
            <w:webHidden/>
          </w:rPr>
          <w:t>32</w:t>
        </w:r>
        <w:r w:rsidR="001A6A0F">
          <w:rPr>
            <w:noProof/>
            <w:webHidden/>
          </w:rPr>
          <w:fldChar w:fldCharType="end"/>
        </w:r>
      </w:hyperlink>
    </w:p>
    <w:p w14:paraId="26355D4E" w14:textId="77777777" w:rsidR="001A6A0F" w:rsidRDefault="009E26C2">
      <w:pPr>
        <w:pStyle w:val="Obsah1"/>
        <w:tabs>
          <w:tab w:val="left" w:pos="1100"/>
        </w:tabs>
        <w:rPr>
          <w:rFonts w:asciiTheme="minorHAnsi" w:eastAsiaTheme="minorEastAsia" w:hAnsiTheme="minorHAnsi" w:cstheme="minorBidi"/>
          <w:noProof/>
          <w:sz w:val="22"/>
          <w:lang w:eastAsia="cs-CZ"/>
        </w:rPr>
      </w:pPr>
      <w:hyperlink w:anchor="_Toc35285926" w:history="1">
        <w:r w:rsidR="001A6A0F" w:rsidRPr="00E940CC">
          <w:rPr>
            <w:rStyle w:val="Hypertextovodkaz"/>
            <w:rFonts w:eastAsia="Batang"/>
            <w:b/>
            <w:bCs/>
            <w:noProof/>
            <w:lang w:eastAsia="cs-CZ"/>
          </w:rPr>
          <w:t>XXVII.</w:t>
        </w:r>
        <w:r w:rsidR="001A6A0F">
          <w:rPr>
            <w:rFonts w:asciiTheme="minorHAnsi" w:eastAsiaTheme="minorEastAsia" w:hAnsiTheme="minorHAnsi" w:cstheme="minorBidi"/>
            <w:noProof/>
            <w:sz w:val="22"/>
            <w:lang w:eastAsia="cs-CZ"/>
          </w:rPr>
          <w:tab/>
        </w:r>
        <w:r w:rsidR="001A6A0F" w:rsidRPr="00E940CC">
          <w:rPr>
            <w:rStyle w:val="Hypertextovodkaz"/>
            <w:rFonts w:eastAsia="Batang"/>
            <w:b/>
            <w:bCs/>
            <w:noProof/>
            <w:lang w:eastAsia="cs-CZ"/>
          </w:rPr>
          <w:t>Účinnost smlouvy</w:t>
        </w:r>
        <w:r w:rsidR="001A6A0F">
          <w:rPr>
            <w:noProof/>
            <w:webHidden/>
          </w:rPr>
          <w:tab/>
        </w:r>
        <w:r w:rsidR="001A6A0F">
          <w:rPr>
            <w:noProof/>
            <w:webHidden/>
          </w:rPr>
          <w:fldChar w:fldCharType="begin"/>
        </w:r>
        <w:r w:rsidR="001A6A0F">
          <w:rPr>
            <w:noProof/>
            <w:webHidden/>
          </w:rPr>
          <w:instrText xml:space="preserve"> PAGEREF _Toc35285926 \h </w:instrText>
        </w:r>
        <w:r w:rsidR="001A6A0F">
          <w:rPr>
            <w:noProof/>
            <w:webHidden/>
          </w:rPr>
        </w:r>
        <w:r w:rsidR="001A6A0F">
          <w:rPr>
            <w:noProof/>
            <w:webHidden/>
          </w:rPr>
          <w:fldChar w:fldCharType="separate"/>
        </w:r>
        <w:r w:rsidR="000B64D9">
          <w:rPr>
            <w:noProof/>
            <w:webHidden/>
          </w:rPr>
          <w:t>33</w:t>
        </w:r>
        <w:r w:rsidR="001A6A0F">
          <w:rPr>
            <w:noProof/>
            <w:webHidden/>
          </w:rPr>
          <w:fldChar w:fldCharType="end"/>
        </w:r>
      </w:hyperlink>
    </w:p>
    <w:p w14:paraId="68493F04" w14:textId="77777777" w:rsidR="001A6A0F" w:rsidRDefault="009E26C2">
      <w:pPr>
        <w:pStyle w:val="Obsah1"/>
        <w:tabs>
          <w:tab w:val="left" w:pos="1100"/>
        </w:tabs>
        <w:rPr>
          <w:rFonts w:asciiTheme="minorHAnsi" w:eastAsiaTheme="minorEastAsia" w:hAnsiTheme="minorHAnsi" w:cstheme="minorBidi"/>
          <w:noProof/>
          <w:sz w:val="22"/>
          <w:lang w:eastAsia="cs-CZ"/>
        </w:rPr>
      </w:pPr>
      <w:hyperlink w:anchor="_Toc35285927" w:history="1">
        <w:r w:rsidR="001A6A0F" w:rsidRPr="00E940CC">
          <w:rPr>
            <w:rStyle w:val="Hypertextovodkaz"/>
            <w:rFonts w:eastAsia="Batang"/>
            <w:b/>
            <w:bCs/>
            <w:noProof/>
            <w:lang w:eastAsia="cs-CZ"/>
          </w:rPr>
          <w:t>XXVIII.</w:t>
        </w:r>
        <w:r w:rsidR="001A6A0F">
          <w:rPr>
            <w:rFonts w:asciiTheme="minorHAnsi" w:eastAsiaTheme="minorEastAsia" w:hAnsiTheme="minorHAnsi" w:cstheme="minorBidi"/>
            <w:noProof/>
            <w:sz w:val="22"/>
            <w:lang w:eastAsia="cs-CZ"/>
          </w:rPr>
          <w:tab/>
        </w:r>
        <w:r w:rsidR="001A6A0F" w:rsidRPr="00E940CC">
          <w:rPr>
            <w:rStyle w:val="Hypertextovodkaz"/>
            <w:rFonts w:eastAsia="Batang"/>
            <w:b/>
            <w:bCs/>
            <w:noProof/>
            <w:lang w:eastAsia="cs-CZ"/>
          </w:rPr>
          <w:t>Celistvost smlouvy a vzdání se práv</w:t>
        </w:r>
        <w:r w:rsidR="001A6A0F">
          <w:rPr>
            <w:noProof/>
            <w:webHidden/>
          </w:rPr>
          <w:tab/>
        </w:r>
        <w:r w:rsidR="001A6A0F">
          <w:rPr>
            <w:noProof/>
            <w:webHidden/>
          </w:rPr>
          <w:fldChar w:fldCharType="begin"/>
        </w:r>
        <w:r w:rsidR="001A6A0F">
          <w:rPr>
            <w:noProof/>
            <w:webHidden/>
          </w:rPr>
          <w:instrText xml:space="preserve"> PAGEREF _Toc35285927 \h </w:instrText>
        </w:r>
        <w:r w:rsidR="001A6A0F">
          <w:rPr>
            <w:noProof/>
            <w:webHidden/>
          </w:rPr>
        </w:r>
        <w:r w:rsidR="001A6A0F">
          <w:rPr>
            <w:noProof/>
            <w:webHidden/>
          </w:rPr>
          <w:fldChar w:fldCharType="separate"/>
        </w:r>
        <w:r w:rsidR="000B64D9">
          <w:rPr>
            <w:noProof/>
            <w:webHidden/>
          </w:rPr>
          <w:t>33</w:t>
        </w:r>
        <w:r w:rsidR="001A6A0F">
          <w:rPr>
            <w:noProof/>
            <w:webHidden/>
          </w:rPr>
          <w:fldChar w:fldCharType="end"/>
        </w:r>
      </w:hyperlink>
    </w:p>
    <w:p w14:paraId="5D0379CF" w14:textId="77777777" w:rsidR="001A6A0F" w:rsidRDefault="009E26C2">
      <w:pPr>
        <w:pStyle w:val="Obsah1"/>
        <w:tabs>
          <w:tab w:val="left" w:pos="1100"/>
        </w:tabs>
        <w:rPr>
          <w:rFonts w:asciiTheme="minorHAnsi" w:eastAsiaTheme="minorEastAsia" w:hAnsiTheme="minorHAnsi" w:cstheme="minorBidi"/>
          <w:noProof/>
          <w:sz w:val="22"/>
          <w:lang w:eastAsia="cs-CZ"/>
        </w:rPr>
      </w:pPr>
      <w:hyperlink w:anchor="_Toc35285928" w:history="1">
        <w:r w:rsidR="001A6A0F" w:rsidRPr="00E940CC">
          <w:rPr>
            <w:rStyle w:val="Hypertextovodkaz"/>
            <w:rFonts w:eastAsia="Batang"/>
            <w:b/>
            <w:bCs/>
            <w:noProof/>
            <w:lang w:eastAsia="cs-CZ"/>
          </w:rPr>
          <w:t>XXIX.</w:t>
        </w:r>
        <w:r w:rsidR="001A6A0F">
          <w:rPr>
            <w:rFonts w:asciiTheme="minorHAnsi" w:eastAsiaTheme="minorEastAsia" w:hAnsiTheme="minorHAnsi" w:cstheme="minorBidi"/>
            <w:noProof/>
            <w:sz w:val="22"/>
            <w:lang w:eastAsia="cs-CZ"/>
          </w:rPr>
          <w:tab/>
        </w:r>
        <w:r w:rsidR="001A6A0F" w:rsidRPr="00E940CC">
          <w:rPr>
            <w:rStyle w:val="Hypertextovodkaz"/>
            <w:rFonts w:eastAsia="Batang"/>
            <w:b/>
            <w:bCs/>
            <w:noProof/>
            <w:lang w:eastAsia="cs-CZ"/>
          </w:rPr>
          <w:t>Postoupení práv ze smlouvy</w:t>
        </w:r>
        <w:r w:rsidR="001A6A0F">
          <w:rPr>
            <w:noProof/>
            <w:webHidden/>
          </w:rPr>
          <w:tab/>
        </w:r>
        <w:r w:rsidR="001A6A0F">
          <w:rPr>
            <w:noProof/>
            <w:webHidden/>
          </w:rPr>
          <w:fldChar w:fldCharType="begin"/>
        </w:r>
        <w:r w:rsidR="001A6A0F">
          <w:rPr>
            <w:noProof/>
            <w:webHidden/>
          </w:rPr>
          <w:instrText xml:space="preserve"> PAGEREF _Toc35285928 \h </w:instrText>
        </w:r>
        <w:r w:rsidR="001A6A0F">
          <w:rPr>
            <w:noProof/>
            <w:webHidden/>
          </w:rPr>
        </w:r>
        <w:r w:rsidR="001A6A0F">
          <w:rPr>
            <w:noProof/>
            <w:webHidden/>
          </w:rPr>
          <w:fldChar w:fldCharType="separate"/>
        </w:r>
        <w:r w:rsidR="000B64D9">
          <w:rPr>
            <w:noProof/>
            <w:webHidden/>
          </w:rPr>
          <w:t>33</w:t>
        </w:r>
        <w:r w:rsidR="001A6A0F">
          <w:rPr>
            <w:noProof/>
            <w:webHidden/>
          </w:rPr>
          <w:fldChar w:fldCharType="end"/>
        </w:r>
      </w:hyperlink>
    </w:p>
    <w:p w14:paraId="6964CF9E" w14:textId="77777777" w:rsidR="001A6A0F" w:rsidRDefault="009E26C2">
      <w:pPr>
        <w:pStyle w:val="Obsah1"/>
        <w:rPr>
          <w:rFonts w:asciiTheme="minorHAnsi" w:eastAsiaTheme="minorEastAsia" w:hAnsiTheme="minorHAnsi" w:cstheme="minorBidi"/>
          <w:noProof/>
          <w:sz w:val="22"/>
          <w:lang w:eastAsia="cs-CZ"/>
        </w:rPr>
      </w:pPr>
      <w:hyperlink w:anchor="_Toc35285929" w:history="1">
        <w:r w:rsidR="001A6A0F" w:rsidRPr="00E940CC">
          <w:rPr>
            <w:rStyle w:val="Hypertextovodkaz"/>
            <w:rFonts w:eastAsia="Batang"/>
            <w:b/>
            <w:bCs/>
            <w:noProof/>
            <w:lang w:eastAsia="cs-CZ"/>
          </w:rPr>
          <w:t>XXX.</w:t>
        </w:r>
        <w:r w:rsidR="001A6A0F">
          <w:rPr>
            <w:rFonts w:asciiTheme="minorHAnsi" w:eastAsiaTheme="minorEastAsia" w:hAnsiTheme="minorHAnsi" w:cstheme="minorBidi"/>
            <w:noProof/>
            <w:sz w:val="22"/>
            <w:lang w:eastAsia="cs-CZ"/>
          </w:rPr>
          <w:tab/>
        </w:r>
        <w:r w:rsidR="001A6A0F" w:rsidRPr="00E940CC">
          <w:rPr>
            <w:rStyle w:val="Hypertextovodkaz"/>
            <w:rFonts w:eastAsia="Batang"/>
            <w:b/>
            <w:bCs/>
            <w:noProof/>
            <w:lang w:eastAsia="cs-CZ"/>
          </w:rPr>
          <w:t>Závěrečná ustanovení</w:t>
        </w:r>
        <w:r w:rsidR="001A6A0F">
          <w:rPr>
            <w:noProof/>
            <w:webHidden/>
          </w:rPr>
          <w:tab/>
        </w:r>
        <w:r w:rsidR="001A6A0F">
          <w:rPr>
            <w:noProof/>
            <w:webHidden/>
          </w:rPr>
          <w:fldChar w:fldCharType="begin"/>
        </w:r>
        <w:r w:rsidR="001A6A0F">
          <w:rPr>
            <w:noProof/>
            <w:webHidden/>
          </w:rPr>
          <w:instrText xml:space="preserve"> PAGEREF _Toc35285929 \h </w:instrText>
        </w:r>
        <w:r w:rsidR="001A6A0F">
          <w:rPr>
            <w:noProof/>
            <w:webHidden/>
          </w:rPr>
        </w:r>
        <w:r w:rsidR="001A6A0F">
          <w:rPr>
            <w:noProof/>
            <w:webHidden/>
          </w:rPr>
          <w:fldChar w:fldCharType="separate"/>
        </w:r>
        <w:r w:rsidR="000B64D9">
          <w:rPr>
            <w:noProof/>
            <w:webHidden/>
          </w:rPr>
          <w:t>34</w:t>
        </w:r>
        <w:r w:rsidR="001A6A0F">
          <w:rPr>
            <w:noProof/>
            <w:webHidden/>
          </w:rPr>
          <w:fldChar w:fldCharType="end"/>
        </w:r>
      </w:hyperlink>
    </w:p>
    <w:p w14:paraId="5B7DBCEF" w14:textId="77777777" w:rsidR="001A6A0F" w:rsidRDefault="009E26C2">
      <w:pPr>
        <w:pStyle w:val="Obsah1"/>
        <w:tabs>
          <w:tab w:val="left" w:pos="1100"/>
        </w:tabs>
        <w:rPr>
          <w:rFonts w:asciiTheme="minorHAnsi" w:eastAsiaTheme="minorEastAsia" w:hAnsiTheme="minorHAnsi" w:cstheme="minorBidi"/>
          <w:noProof/>
          <w:sz w:val="22"/>
          <w:lang w:eastAsia="cs-CZ"/>
        </w:rPr>
      </w:pPr>
      <w:hyperlink w:anchor="_Toc35285930" w:history="1">
        <w:r w:rsidR="001A6A0F" w:rsidRPr="00E940CC">
          <w:rPr>
            <w:rStyle w:val="Hypertextovodkaz"/>
            <w:rFonts w:eastAsia="Batang"/>
            <w:b/>
            <w:bCs/>
            <w:noProof/>
            <w:lang w:eastAsia="cs-CZ"/>
          </w:rPr>
          <w:t>XXXI.</w:t>
        </w:r>
        <w:r w:rsidR="001A6A0F">
          <w:rPr>
            <w:rFonts w:asciiTheme="minorHAnsi" w:eastAsiaTheme="minorEastAsia" w:hAnsiTheme="minorHAnsi" w:cstheme="minorBidi"/>
            <w:noProof/>
            <w:sz w:val="22"/>
            <w:lang w:eastAsia="cs-CZ"/>
          </w:rPr>
          <w:tab/>
        </w:r>
        <w:r w:rsidR="001A6A0F" w:rsidRPr="00E940CC">
          <w:rPr>
            <w:rStyle w:val="Hypertextovodkaz"/>
            <w:rFonts w:eastAsia="Batang"/>
            <w:b/>
            <w:bCs/>
            <w:noProof/>
            <w:lang w:eastAsia="cs-CZ"/>
          </w:rPr>
          <w:t>Přílohy</w:t>
        </w:r>
        <w:r w:rsidR="001A6A0F">
          <w:rPr>
            <w:noProof/>
            <w:webHidden/>
          </w:rPr>
          <w:tab/>
        </w:r>
        <w:r w:rsidR="001A6A0F">
          <w:rPr>
            <w:noProof/>
            <w:webHidden/>
          </w:rPr>
          <w:fldChar w:fldCharType="begin"/>
        </w:r>
        <w:r w:rsidR="001A6A0F">
          <w:rPr>
            <w:noProof/>
            <w:webHidden/>
          </w:rPr>
          <w:instrText xml:space="preserve"> PAGEREF _Toc35285930 \h </w:instrText>
        </w:r>
        <w:r w:rsidR="001A6A0F">
          <w:rPr>
            <w:noProof/>
            <w:webHidden/>
          </w:rPr>
        </w:r>
        <w:r w:rsidR="001A6A0F">
          <w:rPr>
            <w:noProof/>
            <w:webHidden/>
          </w:rPr>
          <w:fldChar w:fldCharType="separate"/>
        </w:r>
        <w:r w:rsidR="000B64D9">
          <w:rPr>
            <w:noProof/>
            <w:webHidden/>
          </w:rPr>
          <w:t>35</w:t>
        </w:r>
        <w:r w:rsidR="001A6A0F">
          <w:rPr>
            <w:noProof/>
            <w:webHidden/>
          </w:rPr>
          <w:fldChar w:fldCharType="end"/>
        </w:r>
      </w:hyperlink>
    </w:p>
    <w:p w14:paraId="7C16E3B5" w14:textId="454F1BB3" w:rsidR="00F501F2" w:rsidRPr="00885F2F" w:rsidRDefault="00F501F2" w:rsidP="00F501F2">
      <w:pPr>
        <w:spacing w:after="120"/>
        <w:jc w:val="both"/>
        <w:rPr>
          <w:rFonts w:eastAsia="Times New Roman"/>
          <w:sz w:val="24"/>
          <w:szCs w:val="24"/>
        </w:rPr>
      </w:pPr>
      <w:r w:rsidRPr="001A2300">
        <w:rPr>
          <w:rFonts w:eastAsia="Times New Roman"/>
          <w:bCs/>
          <w:sz w:val="24"/>
          <w:szCs w:val="24"/>
        </w:rPr>
        <w:lastRenderedPageBreak/>
        <w:fldChar w:fldCharType="end"/>
      </w:r>
    </w:p>
    <w:p w14:paraId="152A8CB2" w14:textId="31C8535B" w:rsidR="00F501F2" w:rsidRPr="00F501F2" w:rsidRDefault="00F501F2" w:rsidP="0074197C">
      <w:pPr>
        <w:keepNext/>
        <w:keepLines/>
        <w:numPr>
          <w:ilvl w:val="0"/>
          <w:numId w:val="22"/>
        </w:numPr>
        <w:spacing w:before="480" w:after="120"/>
        <w:jc w:val="center"/>
        <w:outlineLvl w:val="0"/>
        <w:rPr>
          <w:b/>
          <w:bCs/>
          <w:sz w:val="24"/>
          <w:szCs w:val="24"/>
          <w:lang w:eastAsia="cs-CZ"/>
        </w:rPr>
      </w:pPr>
      <w:bookmarkStart w:id="11" w:name="_Toc483997725"/>
      <w:bookmarkStart w:id="12" w:name="_Toc490462316"/>
      <w:bookmarkStart w:id="13" w:name="_Toc35285900"/>
      <w:r w:rsidRPr="00F501F2">
        <w:rPr>
          <w:b/>
          <w:bCs/>
          <w:sz w:val="24"/>
          <w:szCs w:val="24"/>
          <w:lang w:eastAsia="cs-CZ"/>
        </w:rPr>
        <w:t>Podklady pro uzavření smlouvy</w:t>
      </w:r>
      <w:bookmarkEnd w:id="11"/>
      <w:bookmarkEnd w:id="12"/>
      <w:bookmarkEnd w:id="13"/>
    </w:p>
    <w:p w14:paraId="1C64388C" w14:textId="64B00B13" w:rsidR="00F501F2" w:rsidRPr="00F501F2" w:rsidRDefault="00F501F2" w:rsidP="0074197C">
      <w:pPr>
        <w:numPr>
          <w:ilvl w:val="0"/>
          <w:numId w:val="11"/>
        </w:numPr>
        <w:spacing w:after="120"/>
        <w:ind w:left="426"/>
        <w:contextualSpacing/>
        <w:jc w:val="both"/>
        <w:rPr>
          <w:sz w:val="24"/>
          <w:szCs w:val="24"/>
        </w:rPr>
      </w:pPr>
      <w:r w:rsidRPr="00F501F2">
        <w:rPr>
          <w:sz w:val="24"/>
          <w:szCs w:val="24"/>
        </w:rPr>
        <w:t xml:space="preserve">Smluvní strany prohlašují, že smlouva je uzavřena na základě pravomocného rozhodnutí o výběru dodavatele ze dne </w:t>
      </w:r>
      <w:r w:rsidR="00094811">
        <w:rPr>
          <w:sz w:val="24"/>
          <w:szCs w:val="24"/>
        </w:rPr>
        <w:t>_______</w:t>
      </w:r>
      <w:r w:rsidRPr="00F501F2">
        <w:rPr>
          <w:sz w:val="24"/>
          <w:szCs w:val="24"/>
        </w:rPr>
        <w:t xml:space="preserve"> v zadávacím řízení, vyhlášeném objednatelem jako zadavatelem veřejné zakázky podle zákona č. 134/2016 Sb., o zadávání veřejných zakázek (dále jen „zákon“).</w:t>
      </w:r>
    </w:p>
    <w:p w14:paraId="4BDA08F5" w14:textId="77777777" w:rsidR="00F501F2" w:rsidRPr="00F501F2" w:rsidRDefault="00F501F2" w:rsidP="0074197C">
      <w:pPr>
        <w:numPr>
          <w:ilvl w:val="0"/>
          <w:numId w:val="11"/>
        </w:numPr>
        <w:spacing w:after="120" w:line="240" w:lineRule="auto"/>
        <w:ind w:left="426"/>
        <w:jc w:val="both"/>
        <w:rPr>
          <w:sz w:val="24"/>
          <w:szCs w:val="24"/>
        </w:rPr>
      </w:pPr>
      <w:r w:rsidRPr="00F501F2">
        <w:rPr>
          <w:sz w:val="24"/>
          <w:szCs w:val="24"/>
        </w:rPr>
        <w:t xml:space="preserve">Jako ekonomicky nejvýhodnější nabídka byla objednatelem vybrána nabídka zhotovitele, který se předmětné veřejné zakázky zúčastnil jako účastník zadávacího řízení. </w:t>
      </w:r>
    </w:p>
    <w:p w14:paraId="06967E64" w14:textId="77777777" w:rsidR="00F501F2" w:rsidRPr="00F501F2" w:rsidRDefault="00F501F2" w:rsidP="0074197C">
      <w:pPr>
        <w:keepNext/>
        <w:keepLines/>
        <w:numPr>
          <w:ilvl w:val="0"/>
          <w:numId w:val="22"/>
        </w:numPr>
        <w:spacing w:before="480" w:after="120"/>
        <w:jc w:val="center"/>
        <w:outlineLvl w:val="0"/>
        <w:rPr>
          <w:b/>
          <w:bCs/>
          <w:sz w:val="24"/>
          <w:szCs w:val="24"/>
          <w:lang w:eastAsia="cs-CZ"/>
        </w:rPr>
      </w:pPr>
      <w:bookmarkStart w:id="14" w:name="_Toc483997726"/>
      <w:bookmarkStart w:id="15" w:name="_Toc490462317"/>
      <w:bookmarkStart w:id="16" w:name="_Toc35285901"/>
      <w:r w:rsidRPr="00F501F2">
        <w:rPr>
          <w:b/>
          <w:bCs/>
          <w:sz w:val="24"/>
          <w:szCs w:val="24"/>
          <w:lang w:eastAsia="cs-CZ"/>
        </w:rPr>
        <w:t>Předmět smlouvy</w:t>
      </w:r>
      <w:bookmarkEnd w:id="14"/>
      <w:bookmarkEnd w:id="15"/>
      <w:bookmarkEnd w:id="16"/>
    </w:p>
    <w:p w14:paraId="567B7E92" w14:textId="77777777" w:rsidR="00F501F2" w:rsidRDefault="00F501F2" w:rsidP="0074197C">
      <w:pPr>
        <w:numPr>
          <w:ilvl w:val="0"/>
          <w:numId w:val="12"/>
        </w:numPr>
        <w:spacing w:after="0" w:line="240" w:lineRule="auto"/>
        <w:ind w:left="426"/>
        <w:jc w:val="both"/>
        <w:rPr>
          <w:sz w:val="24"/>
          <w:szCs w:val="24"/>
        </w:rPr>
      </w:pPr>
      <w:r w:rsidRPr="00F501F2">
        <w:rPr>
          <w:sz w:val="24"/>
          <w:szCs w:val="24"/>
        </w:rPr>
        <w:t>Předmětem smlouvy je závazek zhotovitele provést pro objednatele dílo tak, jak je popsáno v této smlouvě a poskytnout mu v této souvislosti další plnění ve smlouvě uvedená a závazek objednatele při provádění díla poskytnout potřebnou součinnost, řádně provedené dílo převzít a za provedené dílo zhotoviteli uhradit smluvní cenu za podmínek a v termínu smlouvou sjednaných.</w:t>
      </w:r>
    </w:p>
    <w:p w14:paraId="634E07B9" w14:textId="77777777" w:rsidR="00094811" w:rsidRDefault="00094811" w:rsidP="00094811">
      <w:pPr>
        <w:spacing w:after="0" w:line="240" w:lineRule="auto"/>
        <w:ind w:left="426"/>
        <w:jc w:val="both"/>
        <w:rPr>
          <w:sz w:val="24"/>
          <w:szCs w:val="24"/>
        </w:rPr>
      </w:pPr>
    </w:p>
    <w:p w14:paraId="59435C02" w14:textId="77777777" w:rsidR="00094811" w:rsidRPr="003A3645" w:rsidRDefault="00094811" w:rsidP="00094811">
      <w:pPr>
        <w:spacing w:after="0" w:line="240" w:lineRule="auto"/>
        <w:ind w:left="426"/>
        <w:jc w:val="both"/>
        <w:rPr>
          <w:sz w:val="24"/>
          <w:szCs w:val="24"/>
        </w:rPr>
      </w:pPr>
      <w:r w:rsidRPr="003A3645">
        <w:rPr>
          <w:sz w:val="24"/>
          <w:szCs w:val="24"/>
        </w:rPr>
        <w:t>Dílo je vymezeno podle:</w:t>
      </w:r>
    </w:p>
    <w:p w14:paraId="082DA740" w14:textId="256F3B87" w:rsidR="00094811" w:rsidRPr="003A3645" w:rsidRDefault="00545209" w:rsidP="006D5F7F">
      <w:pPr>
        <w:numPr>
          <w:ilvl w:val="0"/>
          <w:numId w:val="66"/>
        </w:numPr>
        <w:spacing w:after="0" w:line="240" w:lineRule="auto"/>
        <w:jc w:val="both"/>
        <w:rPr>
          <w:sz w:val="24"/>
          <w:szCs w:val="24"/>
        </w:rPr>
      </w:pPr>
      <w:r w:rsidRPr="00545209">
        <w:rPr>
          <w:sz w:val="24"/>
          <w:szCs w:val="24"/>
        </w:rPr>
        <w:t xml:space="preserve">projektové dokumentace ve stupni </w:t>
      </w:r>
      <w:r>
        <w:rPr>
          <w:sz w:val="24"/>
          <w:szCs w:val="24"/>
        </w:rPr>
        <w:t>p</w:t>
      </w:r>
      <w:r w:rsidRPr="00545209">
        <w:rPr>
          <w:sz w:val="24"/>
          <w:szCs w:val="24"/>
        </w:rPr>
        <w:t>rojektu pro společné územní a stavební řízení v rozsahu dokumentaci pro provádění stavby podle přílohy č. 6 k vyhlášce o dokumentaci staveb</w:t>
      </w:r>
      <w:r w:rsidR="00094811" w:rsidRPr="003A3645">
        <w:rPr>
          <w:sz w:val="24"/>
          <w:szCs w:val="24"/>
        </w:rPr>
        <w:t xml:space="preserve"> vyhotovené </w:t>
      </w:r>
      <w:r>
        <w:rPr>
          <w:sz w:val="24"/>
          <w:szCs w:val="24"/>
        </w:rPr>
        <w:t>Ing. Blankou Matějkovou</w:t>
      </w:r>
      <w:r w:rsidR="0063233E" w:rsidRPr="0063233E">
        <w:rPr>
          <w:sz w:val="24"/>
          <w:szCs w:val="24"/>
        </w:rPr>
        <w:t>, IČ</w:t>
      </w:r>
      <w:r w:rsidR="00B725A0">
        <w:rPr>
          <w:sz w:val="24"/>
          <w:szCs w:val="24"/>
        </w:rPr>
        <w:t>O</w:t>
      </w:r>
      <w:r w:rsidR="0063233E" w:rsidRPr="0063233E">
        <w:rPr>
          <w:sz w:val="24"/>
          <w:szCs w:val="24"/>
        </w:rPr>
        <w:t xml:space="preserve">: </w:t>
      </w:r>
      <w:r w:rsidRPr="00545209">
        <w:rPr>
          <w:sz w:val="24"/>
          <w:szCs w:val="24"/>
        </w:rPr>
        <w:t>16761898</w:t>
      </w:r>
      <w:r>
        <w:rPr>
          <w:sz w:val="24"/>
          <w:szCs w:val="24"/>
        </w:rPr>
        <w:t xml:space="preserve"> (dále jen „projektová dokumentace“</w:t>
      </w:r>
      <w:r w:rsidR="006D5F7F">
        <w:rPr>
          <w:sz w:val="24"/>
          <w:szCs w:val="24"/>
        </w:rPr>
        <w:t xml:space="preserve">, </w:t>
      </w:r>
      <w:r w:rsidR="006D5F7F" w:rsidRPr="006D5F7F">
        <w:rPr>
          <w:sz w:val="24"/>
          <w:szCs w:val="24"/>
        </w:rPr>
        <w:t>která je dostupná na profilu zadavatele, konkrétně na adrese https://zakazky.mudk.cz/</w:t>
      </w:r>
      <w:r w:rsidR="00094811" w:rsidRPr="003A3645">
        <w:rPr>
          <w:sz w:val="24"/>
          <w:szCs w:val="24"/>
        </w:rPr>
        <w:t>;</w:t>
      </w:r>
    </w:p>
    <w:p w14:paraId="5A75F2A7" w14:textId="71DD746F" w:rsidR="00094811" w:rsidRPr="003A3645" w:rsidRDefault="00094811" w:rsidP="00545209">
      <w:pPr>
        <w:numPr>
          <w:ilvl w:val="0"/>
          <w:numId w:val="66"/>
        </w:numPr>
        <w:spacing w:after="0" w:line="240" w:lineRule="auto"/>
        <w:jc w:val="both"/>
        <w:rPr>
          <w:rFonts w:eastAsia="Times New Roman" w:cs="Calibri"/>
          <w:bCs/>
          <w:sz w:val="24"/>
          <w:szCs w:val="24"/>
        </w:rPr>
      </w:pPr>
      <w:r w:rsidRPr="003A3645">
        <w:rPr>
          <w:sz w:val="24"/>
          <w:szCs w:val="24"/>
        </w:rPr>
        <w:t>nabídky zhotovitele podané v rámci zadávacího řízení „</w:t>
      </w:r>
      <w:r w:rsidR="00545209" w:rsidRPr="00545209">
        <w:rPr>
          <w:rFonts w:eastAsia="Times New Roman"/>
          <w:sz w:val="24"/>
          <w:szCs w:val="24"/>
        </w:rPr>
        <w:t xml:space="preserve">Malá průmyslová a obytná zóna, lokalita </w:t>
      </w:r>
      <w:proofErr w:type="spellStart"/>
      <w:r w:rsidR="00545209" w:rsidRPr="00545209">
        <w:rPr>
          <w:rFonts w:eastAsia="Times New Roman"/>
          <w:sz w:val="24"/>
          <w:szCs w:val="24"/>
        </w:rPr>
        <w:t>Sylvárov</w:t>
      </w:r>
      <w:proofErr w:type="spellEnd"/>
      <w:r w:rsidR="00545209" w:rsidRPr="00545209">
        <w:rPr>
          <w:rFonts w:eastAsia="Times New Roman"/>
          <w:sz w:val="24"/>
          <w:szCs w:val="24"/>
        </w:rPr>
        <w:t xml:space="preserve">, Dvůr Králové nad Labem – </w:t>
      </w:r>
      <w:r w:rsidR="003D7980">
        <w:rPr>
          <w:rFonts w:eastAsia="Times New Roman"/>
          <w:sz w:val="24"/>
          <w:szCs w:val="24"/>
        </w:rPr>
        <w:t xml:space="preserve">vodovod a </w:t>
      </w:r>
      <w:r w:rsidR="00545209" w:rsidRPr="00545209">
        <w:rPr>
          <w:rFonts w:eastAsia="Times New Roman"/>
          <w:sz w:val="24"/>
          <w:szCs w:val="24"/>
        </w:rPr>
        <w:t>kanalizace</w:t>
      </w:r>
      <w:r w:rsidR="00545209">
        <w:rPr>
          <w:rFonts w:eastAsia="Times New Roman"/>
          <w:sz w:val="24"/>
          <w:szCs w:val="24"/>
        </w:rPr>
        <w:t>“</w:t>
      </w:r>
      <w:r w:rsidR="007635C2">
        <w:rPr>
          <w:rFonts w:eastAsia="Times New Roman"/>
          <w:sz w:val="24"/>
          <w:szCs w:val="24"/>
        </w:rPr>
        <w:t xml:space="preserve"> (dále jen „zadávací řízení“)</w:t>
      </w:r>
      <w:r w:rsidRPr="003A3645">
        <w:rPr>
          <w:rFonts w:eastAsia="Times New Roman" w:cs="Calibri"/>
          <w:bCs/>
          <w:sz w:val="24"/>
          <w:szCs w:val="24"/>
        </w:rPr>
        <w:t>;</w:t>
      </w:r>
    </w:p>
    <w:p w14:paraId="79EAD78B" w14:textId="59807B87" w:rsidR="00094811" w:rsidRPr="00641647" w:rsidRDefault="00094811" w:rsidP="00641647">
      <w:pPr>
        <w:pStyle w:val="Odstavecseseznamem"/>
        <w:numPr>
          <w:ilvl w:val="0"/>
          <w:numId w:val="66"/>
        </w:numPr>
        <w:spacing w:after="0"/>
        <w:rPr>
          <w:sz w:val="24"/>
          <w:szCs w:val="24"/>
        </w:rPr>
      </w:pPr>
      <w:r w:rsidRPr="00641647">
        <w:rPr>
          <w:sz w:val="24"/>
          <w:szCs w:val="24"/>
        </w:rPr>
        <w:t>vyplněn</w:t>
      </w:r>
      <w:r w:rsidR="00641647" w:rsidRPr="00641647">
        <w:rPr>
          <w:sz w:val="24"/>
          <w:szCs w:val="24"/>
        </w:rPr>
        <w:t>ých</w:t>
      </w:r>
      <w:r w:rsidRPr="00641647">
        <w:rPr>
          <w:sz w:val="24"/>
          <w:szCs w:val="24"/>
        </w:rPr>
        <w:t xml:space="preserve"> soupis</w:t>
      </w:r>
      <w:r w:rsidR="00641647" w:rsidRPr="00641647">
        <w:rPr>
          <w:sz w:val="24"/>
          <w:szCs w:val="24"/>
        </w:rPr>
        <w:t xml:space="preserve">ů prací včetně </w:t>
      </w:r>
      <w:r w:rsidRPr="00641647">
        <w:rPr>
          <w:sz w:val="24"/>
          <w:szCs w:val="24"/>
        </w:rPr>
        <w:t>výkaz</w:t>
      </w:r>
      <w:r w:rsidR="00641647" w:rsidRPr="00641647">
        <w:rPr>
          <w:sz w:val="24"/>
          <w:szCs w:val="24"/>
        </w:rPr>
        <w:t>u</w:t>
      </w:r>
      <w:r w:rsidRPr="00641647">
        <w:rPr>
          <w:sz w:val="24"/>
          <w:szCs w:val="24"/>
        </w:rPr>
        <w:t xml:space="preserve"> výměr</w:t>
      </w:r>
      <w:r w:rsidR="00641647" w:rsidRPr="00641647">
        <w:rPr>
          <w:sz w:val="24"/>
          <w:szCs w:val="24"/>
        </w:rPr>
        <w:t>,</w:t>
      </w:r>
      <w:r w:rsidRPr="00641647">
        <w:rPr>
          <w:sz w:val="24"/>
          <w:szCs w:val="24"/>
        </w:rPr>
        <w:t xml:space="preserve"> předložen</w:t>
      </w:r>
      <w:r w:rsidR="00641647" w:rsidRPr="00641647">
        <w:rPr>
          <w:sz w:val="24"/>
          <w:szCs w:val="24"/>
        </w:rPr>
        <w:t>ých</w:t>
      </w:r>
      <w:r w:rsidRPr="00641647">
        <w:rPr>
          <w:sz w:val="24"/>
          <w:szCs w:val="24"/>
        </w:rPr>
        <w:t xml:space="preserve"> jako součást nabídky podané zhotovitelem v rámci zadávacího řízení veřejné zakázky</w:t>
      </w:r>
      <w:r w:rsidR="00641647" w:rsidRPr="00641647">
        <w:rPr>
          <w:sz w:val="24"/>
          <w:szCs w:val="24"/>
        </w:rPr>
        <w:t xml:space="preserve">, které tvoří přílohu č. 4 </w:t>
      </w:r>
      <w:proofErr w:type="gramStart"/>
      <w:r w:rsidR="00641647" w:rsidRPr="00641647">
        <w:rPr>
          <w:sz w:val="24"/>
          <w:szCs w:val="24"/>
        </w:rPr>
        <w:t>této</w:t>
      </w:r>
      <w:proofErr w:type="gramEnd"/>
      <w:r w:rsidR="00641647" w:rsidRPr="00641647">
        <w:rPr>
          <w:sz w:val="24"/>
          <w:szCs w:val="24"/>
        </w:rPr>
        <w:t xml:space="preserve"> smlouvy –</w:t>
      </w:r>
      <w:r w:rsidR="00641647" w:rsidRPr="00641647">
        <w:t xml:space="preserve"> </w:t>
      </w:r>
      <w:r w:rsidR="00641647" w:rsidRPr="00641647">
        <w:rPr>
          <w:sz w:val="24"/>
          <w:szCs w:val="24"/>
        </w:rPr>
        <w:t>Cenová nabídka zhotovitele a cenový soupis stavebních prací</w:t>
      </w:r>
      <w:r w:rsidRPr="00641647">
        <w:rPr>
          <w:sz w:val="24"/>
          <w:szCs w:val="24"/>
        </w:rPr>
        <w:t>;</w:t>
      </w:r>
    </w:p>
    <w:p w14:paraId="7C87CAE2" w14:textId="01890DFA" w:rsidR="0063233E" w:rsidRPr="0063233E" w:rsidRDefault="00094811" w:rsidP="00545209">
      <w:pPr>
        <w:numPr>
          <w:ilvl w:val="0"/>
          <w:numId w:val="66"/>
        </w:numPr>
        <w:spacing w:after="0" w:line="240" w:lineRule="auto"/>
        <w:jc w:val="both"/>
        <w:rPr>
          <w:sz w:val="24"/>
          <w:szCs w:val="24"/>
        </w:rPr>
      </w:pPr>
      <w:r w:rsidRPr="0063233E">
        <w:rPr>
          <w:sz w:val="24"/>
          <w:szCs w:val="24"/>
        </w:rPr>
        <w:t>zadávací dokumentace veřejné zakázky pod názvem „</w:t>
      </w:r>
      <w:r w:rsidR="00545209" w:rsidRPr="00545209">
        <w:rPr>
          <w:rFonts w:eastAsia="Times New Roman"/>
          <w:sz w:val="24"/>
          <w:szCs w:val="24"/>
        </w:rPr>
        <w:t xml:space="preserve">Malá průmyslová a obytná zóna, lokalita </w:t>
      </w:r>
      <w:proofErr w:type="spellStart"/>
      <w:r w:rsidR="00545209" w:rsidRPr="00545209">
        <w:rPr>
          <w:rFonts w:eastAsia="Times New Roman"/>
          <w:sz w:val="24"/>
          <w:szCs w:val="24"/>
        </w:rPr>
        <w:t>Sylvárov</w:t>
      </w:r>
      <w:proofErr w:type="spellEnd"/>
      <w:r w:rsidR="00545209" w:rsidRPr="00545209">
        <w:rPr>
          <w:rFonts w:eastAsia="Times New Roman"/>
          <w:sz w:val="24"/>
          <w:szCs w:val="24"/>
        </w:rPr>
        <w:t xml:space="preserve">, Dvůr Králové nad Labem – </w:t>
      </w:r>
      <w:r w:rsidR="003D7980">
        <w:rPr>
          <w:rFonts w:eastAsia="Times New Roman"/>
          <w:sz w:val="24"/>
          <w:szCs w:val="24"/>
        </w:rPr>
        <w:t xml:space="preserve">vodovod a </w:t>
      </w:r>
      <w:r w:rsidR="00545209" w:rsidRPr="00545209">
        <w:rPr>
          <w:rFonts w:eastAsia="Times New Roman"/>
          <w:sz w:val="24"/>
          <w:szCs w:val="24"/>
        </w:rPr>
        <w:t>kanalizace</w:t>
      </w:r>
      <w:r w:rsidR="00545209">
        <w:rPr>
          <w:rFonts w:eastAsia="Times New Roman"/>
          <w:sz w:val="24"/>
          <w:szCs w:val="24"/>
        </w:rPr>
        <w:t>“</w:t>
      </w:r>
      <w:r w:rsidR="00D379DD">
        <w:rPr>
          <w:rFonts w:eastAsia="Times New Roman"/>
          <w:sz w:val="24"/>
          <w:szCs w:val="24"/>
        </w:rPr>
        <w:t xml:space="preserve"> (dále jen „zadávací dokumentace“</w:t>
      </w:r>
      <w:r w:rsidR="00333C5A">
        <w:rPr>
          <w:rFonts w:eastAsia="Times New Roman"/>
          <w:sz w:val="24"/>
          <w:szCs w:val="24"/>
        </w:rPr>
        <w:t>)</w:t>
      </w:r>
      <w:r w:rsidRPr="0063233E">
        <w:rPr>
          <w:rFonts w:eastAsia="Times New Roman" w:cs="Calibri"/>
          <w:bCs/>
          <w:sz w:val="24"/>
          <w:szCs w:val="24"/>
        </w:rPr>
        <w:t>;</w:t>
      </w:r>
    </w:p>
    <w:p w14:paraId="438B2DA2" w14:textId="007F2C74" w:rsidR="00094811" w:rsidRPr="0063233E" w:rsidRDefault="00094811" w:rsidP="0074197C">
      <w:pPr>
        <w:numPr>
          <w:ilvl w:val="0"/>
          <w:numId w:val="66"/>
        </w:numPr>
        <w:spacing w:after="0" w:line="240" w:lineRule="auto"/>
        <w:ind w:left="1134"/>
        <w:jc w:val="both"/>
        <w:rPr>
          <w:sz w:val="24"/>
          <w:szCs w:val="24"/>
        </w:rPr>
      </w:pPr>
      <w:r w:rsidRPr="0063233E">
        <w:rPr>
          <w:sz w:val="24"/>
          <w:szCs w:val="24"/>
        </w:rPr>
        <w:t>této smlouvy;</w:t>
      </w:r>
    </w:p>
    <w:p w14:paraId="5AB38260" w14:textId="77777777" w:rsidR="00F501F2" w:rsidRPr="00F501F2" w:rsidRDefault="00F501F2" w:rsidP="006C4E98">
      <w:pPr>
        <w:tabs>
          <w:tab w:val="left" w:pos="709"/>
        </w:tabs>
        <w:spacing w:after="0" w:line="240" w:lineRule="auto"/>
        <w:ind w:left="426"/>
        <w:jc w:val="both"/>
        <w:rPr>
          <w:rFonts w:eastAsia="Times New Roman"/>
          <w:sz w:val="24"/>
          <w:szCs w:val="24"/>
        </w:rPr>
      </w:pPr>
    </w:p>
    <w:p w14:paraId="339D86D3" w14:textId="2ACA8AD5" w:rsidR="00F501F2" w:rsidRPr="00F501F2" w:rsidRDefault="00F501F2" w:rsidP="00545209">
      <w:pPr>
        <w:numPr>
          <w:ilvl w:val="0"/>
          <w:numId w:val="12"/>
        </w:numPr>
        <w:spacing w:after="120" w:line="240" w:lineRule="auto"/>
        <w:jc w:val="both"/>
        <w:rPr>
          <w:sz w:val="24"/>
          <w:szCs w:val="24"/>
        </w:rPr>
      </w:pPr>
      <w:r w:rsidRPr="00F501F2">
        <w:rPr>
          <w:sz w:val="24"/>
          <w:szCs w:val="24"/>
        </w:rPr>
        <w:t>Dílem se rozumí realizace zakázky pod názvem „</w:t>
      </w:r>
      <w:r w:rsidR="00545209" w:rsidRPr="00545209">
        <w:rPr>
          <w:rFonts w:cs="Calibri"/>
          <w:b/>
          <w:bCs/>
          <w:sz w:val="24"/>
          <w:szCs w:val="24"/>
        </w:rPr>
        <w:t xml:space="preserve">Malá průmyslová a obytná zóna, lokalita </w:t>
      </w:r>
      <w:proofErr w:type="spellStart"/>
      <w:r w:rsidR="00545209" w:rsidRPr="00545209">
        <w:rPr>
          <w:rFonts w:cs="Calibri"/>
          <w:b/>
          <w:bCs/>
          <w:sz w:val="24"/>
          <w:szCs w:val="24"/>
        </w:rPr>
        <w:t>Sylvárov</w:t>
      </w:r>
      <w:proofErr w:type="spellEnd"/>
      <w:r w:rsidR="00545209" w:rsidRPr="00545209">
        <w:rPr>
          <w:rFonts w:cs="Calibri"/>
          <w:b/>
          <w:bCs/>
          <w:sz w:val="24"/>
          <w:szCs w:val="24"/>
        </w:rPr>
        <w:t xml:space="preserve">, Dvůr Králové nad Labem – </w:t>
      </w:r>
      <w:r w:rsidR="003D7980">
        <w:rPr>
          <w:rFonts w:cs="Calibri"/>
          <w:b/>
          <w:bCs/>
          <w:sz w:val="24"/>
          <w:szCs w:val="24"/>
        </w:rPr>
        <w:t xml:space="preserve">vodovod a </w:t>
      </w:r>
      <w:r w:rsidR="00545209" w:rsidRPr="00545209">
        <w:rPr>
          <w:rFonts w:cs="Calibri"/>
          <w:b/>
          <w:bCs/>
          <w:sz w:val="24"/>
          <w:szCs w:val="24"/>
        </w:rPr>
        <w:t>kanalizace</w:t>
      </w:r>
      <w:r w:rsidR="00545209">
        <w:rPr>
          <w:rFonts w:cs="Calibri"/>
          <w:b/>
          <w:bCs/>
          <w:sz w:val="24"/>
          <w:szCs w:val="24"/>
        </w:rPr>
        <w:t>“</w:t>
      </w:r>
      <w:r w:rsidRPr="00F501F2">
        <w:rPr>
          <w:sz w:val="24"/>
          <w:szCs w:val="24"/>
        </w:rPr>
        <w:t>, které je popsáno v projektové dokumentaci stavby a v nabídce zhotovitele podané do zadávacího řízení.</w:t>
      </w:r>
    </w:p>
    <w:p w14:paraId="3D4A2059" w14:textId="068BED43" w:rsidR="00F501F2" w:rsidRPr="00F501F2" w:rsidRDefault="00F501F2" w:rsidP="0074197C">
      <w:pPr>
        <w:numPr>
          <w:ilvl w:val="0"/>
          <w:numId w:val="12"/>
        </w:numPr>
        <w:spacing w:after="120" w:line="240" w:lineRule="auto"/>
        <w:jc w:val="both"/>
        <w:rPr>
          <w:sz w:val="24"/>
          <w:szCs w:val="24"/>
        </w:rPr>
      </w:pPr>
      <w:r w:rsidRPr="00F501F2">
        <w:rPr>
          <w:sz w:val="24"/>
          <w:szCs w:val="24"/>
        </w:rPr>
        <w:t>Zhotovitel se zavazuje provést pro objednatele dílo svým jménem</w:t>
      </w:r>
      <w:r w:rsidRPr="00F501F2">
        <w:rPr>
          <w:szCs w:val="20"/>
        </w:rPr>
        <w:t xml:space="preserve"> </w:t>
      </w:r>
      <w:r w:rsidRPr="00F501F2">
        <w:rPr>
          <w:sz w:val="24"/>
          <w:szCs w:val="24"/>
        </w:rPr>
        <w:t>ve stanovené kvalitě, bez vad a nedodělků, ve smluveném termínu, na své náklady a nebezpečí dle zhotoviteli předané projektové dokumentace v rozsahu stanoveným právními předpisy. Za správnost a úplnost předané příslušné</w:t>
      </w:r>
      <w:r w:rsidR="00545209">
        <w:rPr>
          <w:sz w:val="24"/>
          <w:szCs w:val="24"/>
        </w:rPr>
        <w:t xml:space="preserve"> projektové</w:t>
      </w:r>
      <w:r w:rsidRPr="00F501F2">
        <w:rPr>
          <w:sz w:val="24"/>
          <w:szCs w:val="24"/>
        </w:rPr>
        <w:t xml:space="preserve"> dokumentace odpovídá objednatel.</w:t>
      </w:r>
    </w:p>
    <w:p w14:paraId="5FC7CC0C" w14:textId="136F9EB0" w:rsidR="00F501F2" w:rsidRPr="00B84486" w:rsidRDefault="00F501F2" w:rsidP="0074197C">
      <w:pPr>
        <w:numPr>
          <w:ilvl w:val="0"/>
          <w:numId w:val="12"/>
        </w:numPr>
        <w:spacing w:after="120" w:line="240" w:lineRule="auto"/>
        <w:jc w:val="both"/>
        <w:rPr>
          <w:sz w:val="24"/>
          <w:szCs w:val="24"/>
        </w:rPr>
      </w:pPr>
      <w:r w:rsidRPr="00C946FE">
        <w:rPr>
          <w:sz w:val="24"/>
          <w:szCs w:val="24"/>
        </w:rPr>
        <w:t xml:space="preserve">Zhotovitel se zavazuje provést pro objednatele dílo s využitím vlastních kapacit a za využití poddodavatelů </w:t>
      </w:r>
      <w:r w:rsidR="00CA34A8" w:rsidRPr="00C946FE">
        <w:rPr>
          <w:sz w:val="24"/>
          <w:szCs w:val="24"/>
        </w:rPr>
        <w:t xml:space="preserve">uvedených v seznamu poddodavatelů, který je přílohou této </w:t>
      </w:r>
      <w:r w:rsidR="00CA34A8" w:rsidRPr="00C946FE">
        <w:rPr>
          <w:sz w:val="24"/>
          <w:szCs w:val="24"/>
        </w:rPr>
        <w:lastRenderedPageBreak/>
        <w:t xml:space="preserve">smlouvy a je její neoddělitelnou součástí. </w:t>
      </w:r>
      <w:r w:rsidRPr="00C946FE">
        <w:rPr>
          <w:sz w:val="24"/>
          <w:szCs w:val="24"/>
        </w:rPr>
        <w:t xml:space="preserve">Tito </w:t>
      </w:r>
      <w:r w:rsidRPr="00B84486">
        <w:rPr>
          <w:sz w:val="24"/>
          <w:szCs w:val="24"/>
        </w:rPr>
        <w:t>poddodavatelé se budou podílet na provedení díla výhradně v rozsahu určeném smlouvou uzavřenou mezi zhotovitelem a poddodavatelem, který se zavazuje takovou uzavřenou smlouvu předložit na vyžádání objednateli. Zhotovitel se zavazuje veškeré práce p</w:t>
      </w:r>
      <w:r w:rsidR="00545209">
        <w:rPr>
          <w:sz w:val="24"/>
          <w:szCs w:val="24"/>
        </w:rPr>
        <w:t>oddodavatelů řádně koordinovat</w:t>
      </w:r>
      <w:r w:rsidRPr="00B84486">
        <w:rPr>
          <w:sz w:val="24"/>
          <w:szCs w:val="24"/>
        </w:rPr>
        <w:t xml:space="preserve">. Zhotovitel může uvedené poddodavatele nahradit pouze na základě </w:t>
      </w:r>
      <w:r w:rsidR="00B3207D">
        <w:rPr>
          <w:sz w:val="24"/>
          <w:szCs w:val="24"/>
        </w:rPr>
        <w:t>písemného odsouhlasení objednatelem</w:t>
      </w:r>
      <w:r w:rsidRPr="00B84486">
        <w:rPr>
          <w:sz w:val="24"/>
          <w:szCs w:val="24"/>
        </w:rPr>
        <w:t>.</w:t>
      </w:r>
    </w:p>
    <w:p w14:paraId="55A3E3A5" w14:textId="77777777" w:rsidR="006D5F7F" w:rsidRDefault="00F501F2" w:rsidP="00545209">
      <w:pPr>
        <w:numPr>
          <w:ilvl w:val="0"/>
          <w:numId w:val="12"/>
        </w:numPr>
        <w:spacing w:after="120" w:line="240" w:lineRule="auto"/>
        <w:jc w:val="both"/>
        <w:rPr>
          <w:sz w:val="24"/>
          <w:szCs w:val="24"/>
        </w:rPr>
      </w:pPr>
      <w:r w:rsidRPr="007817AC">
        <w:rPr>
          <w:sz w:val="24"/>
          <w:szCs w:val="24"/>
        </w:rPr>
        <w:t>Zhotovitel provede dílo s</w:t>
      </w:r>
      <w:r w:rsidR="006D5F7F">
        <w:rPr>
          <w:sz w:val="24"/>
          <w:szCs w:val="24"/>
        </w:rPr>
        <w:t> </w:t>
      </w:r>
      <w:r w:rsidRPr="007817AC">
        <w:rPr>
          <w:sz w:val="24"/>
          <w:szCs w:val="24"/>
        </w:rPr>
        <w:t>využitím</w:t>
      </w:r>
      <w:r w:rsidR="006D5F7F">
        <w:rPr>
          <w:sz w:val="24"/>
          <w:szCs w:val="24"/>
        </w:rPr>
        <w:t xml:space="preserve"> této osoby:</w:t>
      </w:r>
    </w:p>
    <w:p w14:paraId="1189BC09" w14:textId="7FFF4F65" w:rsidR="006D5F7F" w:rsidRDefault="006D5F7F" w:rsidP="006D5F7F">
      <w:pPr>
        <w:spacing w:after="120" w:line="240" w:lineRule="auto"/>
        <w:ind w:left="720"/>
        <w:jc w:val="both"/>
        <w:rPr>
          <w:sz w:val="24"/>
          <w:szCs w:val="24"/>
        </w:rPr>
      </w:pPr>
      <w:r w:rsidRPr="00F73724">
        <w:rPr>
          <w:b/>
          <w:sz w:val="24"/>
          <w:szCs w:val="24"/>
          <w:u w:val="single"/>
        </w:rPr>
        <w:t>Osoba:</w:t>
      </w:r>
      <w:r w:rsidRPr="00F73724">
        <w:rPr>
          <w:sz w:val="24"/>
          <w:szCs w:val="24"/>
        </w:rPr>
        <w:t xml:space="preserve"> </w:t>
      </w:r>
      <w:r w:rsidRPr="00F73724">
        <w:rPr>
          <w:sz w:val="24"/>
          <w:szCs w:val="24"/>
        </w:rPr>
        <w:tab/>
        <w:t xml:space="preserve">Stavbyvedoucí </w:t>
      </w:r>
      <w:r w:rsidRPr="00F73724">
        <w:rPr>
          <w:sz w:val="24"/>
          <w:szCs w:val="24"/>
          <w:highlight w:val="yellow"/>
        </w:rPr>
        <w:t>……………………………</w:t>
      </w:r>
      <w:proofErr w:type="gramStart"/>
      <w:r w:rsidRPr="00F73724">
        <w:rPr>
          <w:sz w:val="24"/>
          <w:szCs w:val="24"/>
          <w:highlight w:val="yellow"/>
        </w:rPr>
        <w:t>…..doplní</w:t>
      </w:r>
      <w:proofErr w:type="gramEnd"/>
      <w:r w:rsidRPr="00F73724">
        <w:rPr>
          <w:sz w:val="24"/>
          <w:szCs w:val="24"/>
          <w:highlight w:val="yellow"/>
        </w:rPr>
        <w:t xml:space="preserve"> zhotovitel</w:t>
      </w:r>
    </w:p>
    <w:p w14:paraId="6A062DA4" w14:textId="77777777" w:rsidR="006D5F7F" w:rsidRPr="006D5F7F" w:rsidRDefault="006D5F7F" w:rsidP="006D5F7F">
      <w:pPr>
        <w:pStyle w:val="Odstavecseseznamem"/>
        <w:numPr>
          <w:ilvl w:val="0"/>
          <w:numId w:val="71"/>
        </w:numPr>
        <w:tabs>
          <w:tab w:val="left" w:pos="1560"/>
        </w:tabs>
        <w:autoSpaceDE w:val="0"/>
        <w:autoSpaceDN w:val="0"/>
        <w:adjustRightInd w:val="0"/>
        <w:spacing w:after="120"/>
        <w:ind w:left="1560" w:right="-141"/>
        <w:jc w:val="both"/>
        <w:rPr>
          <w:sz w:val="24"/>
          <w:szCs w:val="24"/>
        </w:rPr>
      </w:pPr>
      <w:r w:rsidRPr="006D5F7F">
        <w:rPr>
          <w:sz w:val="24"/>
          <w:szCs w:val="24"/>
        </w:rPr>
        <w:t>Autorizovaný inženýr nebo technik v oboru Stavby vodního hospodářství a krajinného inženýrství dle ustanovení § 5 odst. 3 písm. c) zákona č. 360/1992 Sb., o výkonu povolání autorizovaných architektů a o výkonu povolání autorizovaných inženýrů a techniků činných ve výstavbě, ve znění pozdějších předpisů;</w:t>
      </w:r>
    </w:p>
    <w:p w14:paraId="0A11EE0F" w14:textId="55BA6D5A" w:rsidR="006D5F7F" w:rsidRPr="006D5F7F" w:rsidRDefault="006D5F7F" w:rsidP="006D5F7F">
      <w:pPr>
        <w:pStyle w:val="Odstavecseseznamem"/>
        <w:numPr>
          <w:ilvl w:val="0"/>
          <w:numId w:val="71"/>
        </w:numPr>
        <w:tabs>
          <w:tab w:val="left" w:pos="1560"/>
        </w:tabs>
        <w:autoSpaceDE w:val="0"/>
        <w:autoSpaceDN w:val="0"/>
        <w:adjustRightInd w:val="0"/>
        <w:spacing w:after="120"/>
        <w:ind w:left="1560" w:right="-141"/>
        <w:jc w:val="both"/>
        <w:rPr>
          <w:sz w:val="24"/>
          <w:szCs w:val="24"/>
          <w:highlight w:val="yellow"/>
        </w:rPr>
      </w:pPr>
      <w:r w:rsidRPr="009C09AA">
        <w:rPr>
          <w:sz w:val="24"/>
          <w:szCs w:val="24"/>
        </w:rPr>
        <w:t xml:space="preserve">Praxe v oboru </w:t>
      </w:r>
      <w:r w:rsidRPr="006D5F7F">
        <w:rPr>
          <w:sz w:val="24"/>
          <w:szCs w:val="24"/>
          <w:highlight w:val="yellow"/>
        </w:rPr>
        <w:t>……………………………</w:t>
      </w:r>
      <w:proofErr w:type="gramStart"/>
      <w:r w:rsidRPr="006D5F7F">
        <w:rPr>
          <w:sz w:val="24"/>
          <w:szCs w:val="24"/>
          <w:highlight w:val="yellow"/>
        </w:rPr>
        <w:t>…..doplní</w:t>
      </w:r>
      <w:proofErr w:type="gramEnd"/>
      <w:r w:rsidRPr="006D5F7F">
        <w:rPr>
          <w:sz w:val="24"/>
          <w:szCs w:val="24"/>
          <w:highlight w:val="yellow"/>
        </w:rPr>
        <w:t xml:space="preserve"> zhotovitel;</w:t>
      </w:r>
    </w:p>
    <w:p w14:paraId="0ED28D5B" w14:textId="015C3DB2" w:rsidR="006D5F7F" w:rsidRPr="009C09AA" w:rsidRDefault="006D5F7F" w:rsidP="006D5F7F">
      <w:pPr>
        <w:pStyle w:val="Odstavecseseznamem"/>
        <w:numPr>
          <w:ilvl w:val="0"/>
          <w:numId w:val="71"/>
        </w:numPr>
        <w:tabs>
          <w:tab w:val="left" w:pos="1560"/>
        </w:tabs>
        <w:autoSpaceDE w:val="0"/>
        <w:autoSpaceDN w:val="0"/>
        <w:adjustRightInd w:val="0"/>
        <w:spacing w:after="120"/>
        <w:ind w:left="1560" w:right="-141"/>
        <w:jc w:val="both"/>
        <w:rPr>
          <w:sz w:val="24"/>
          <w:szCs w:val="24"/>
        </w:rPr>
      </w:pPr>
      <w:r w:rsidRPr="009C09AA">
        <w:rPr>
          <w:sz w:val="24"/>
          <w:szCs w:val="24"/>
        </w:rPr>
        <w:t>Zkušenosti s výstavbou nebo rekonstrukcí minimálně dvou staveb na pozici stavbyvedoucího, jejichž předmětem byla výstavba nebo rekonstrukce inženýrských sítí – vodovodu nebo kanalizace, kde investiční náklady na každou z těchto staveb činily minimálně 2,7 mil. Kč bez DPH,</w:t>
      </w:r>
    </w:p>
    <w:p w14:paraId="0EEBE0C6" w14:textId="454594E0" w:rsidR="00F501F2" w:rsidRPr="00F501F2" w:rsidRDefault="00B3207D" w:rsidP="006D5F7F">
      <w:pPr>
        <w:spacing w:after="120" w:line="240" w:lineRule="auto"/>
        <w:ind w:left="720"/>
        <w:jc w:val="both"/>
        <w:rPr>
          <w:sz w:val="24"/>
          <w:szCs w:val="24"/>
        </w:rPr>
      </w:pPr>
      <w:r w:rsidRPr="00B3207D">
        <w:rPr>
          <w:sz w:val="24"/>
          <w:szCs w:val="24"/>
        </w:rPr>
        <w:t>kter</w:t>
      </w:r>
      <w:r w:rsidR="006D5F7F">
        <w:rPr>
          <w:sz w:val="24"/>
          <w:szCs w:val="24"/>
        </w:rPr>
        <w:t>á</w:t>
      </w:r>
      <w:r w:rsidRPr="00B3207D">
        <w:rPr>
          <w:sz w:val="24"/>
          <w:szCs w:val="24"/>
        </w:rPr>
        <w:t xml:space="preserve"> byl</w:t>
      </w:r>
      <w:r w:rsidR="006D5F7F">
        <w:rPr>
          <w:sz w:val="24"/>
          <w:szCs w:val="24"/>
        </w:rPr>
        <w:t>a</w:t>
      </w:r>
      <w:r w:rsidRPr="00B3207D">
        <w:rPr>
          <w:sz w:val="24"/>
          <w:szCs w:val="24"/>
        </w:rPr>
        <w:t xml:space="preserve"> zhotovitelem uveden</w:t>
      </w:r>
      <w:r w:rsidR="00192141">
        <w:rPr>
          <w:sz w:val="24"/>
          <w:szCs w:val="24"/>
        </w:rPr>
        <w:t>a</w:t>
      </w:r>
      <w:r w:rsidRPr="00B3207D">
        <w:rPr>
          <w:sz w:val="24"/>
          <w:szCs w:val="24"/>
        </w:rPr>
        <w:t xml:space="preserve"> při prokazování splnění technické kvalifikace v rámci zadávacího řízení</w:t>
      </w:r>
      <w:r w:rsidR="00F501F2" w:rsidRPr="001D7A22">
        <w:rPr>
          <w:sz w:val="24"/>
          <w:szCs w:val="24"/>
        </w:rPr>
        <w:t>.</w:t>
      </w:r>
      <w:r w:rsidR="00F501F2" w:rsidRPr="00F501F2">
        <w:rPr>
          <w:sz w:val="24"/>
          <w:szCs w:val="24"/>
        </w:rPr>
        <w:t xml:space="preserve"> Zhotovitel je oprávněn změnit osobu</w:t>
      </w:r>
      <w:r w:rsidR="00ED1848">
        <w:rPr>
          <w:sz w:val="24"/>
          <w:szCs w:val="24"/>
        </w:rPr>
        <w:t xml:space="preserve"> </w:t>
      </w:r>
      <w:r w:rsidR="0065159C">
        <w:rPr>
          <w:sz w:val="24"/>
          <w:szCs w:val="24"/>
        </w:rPr>
        <w:t>Stavbyvedoucího</w:t>
      </w:r>
      <w:r w:rsidR="00F501F2" w:rsidRPr="00F501F2">
        <w:rPr>
          <w:sz w:val="24"/>
          <w:szCs w:val="24"/>
        </w:rPr>
        <w:t xml:space="preserve"> jen ze závažných důvodů, a to pouze s předchozím písemným souhlasem objednatele a po předložení písemného zdůvodnění. </w:t>
      </w:r>
      <w:r w:rsidRPr="00B3207D">
        <w:rPr>
          <w:sz w:val="24"/>
          <w:szCs w:val="24"/>
        </w:rPr>
        <w:t xml:space="preserve">Nová osoba musí </w:t>
      </w:r>
      <w:r w:rsidR="00192141">
        <w:rPr>
          <w:sz w:val="24"/>
          <w:szCs w:val="24"/>
        </w:rPr>
        <w:t>splňovat kvalifikaci v rozsahu stanoveném zadávací</w:t>
      </w:r>
      <w:r w:rsidR="00D379DD">
        <w:rPr>
          <w:sz w:val="24"/>
          <w:szCs w:val="24"/>
        </w:rPr>
        <w:t xml:space="preserve"> dokumentací</w:t>
      </w:r>
      <w:r>
        <w:rPr>
          <w:sz w:val="24"/>
          <w:szCs w:val="24"/>
        </w:rPr>
        <w:t>.</w:t>
      </w:r>
      <w:r w:rsidRPr="00B3207D">
        <w:rPr>
          <w:sz w:val="24"/>
          <w:szCs w:val="24"/>
        </w:rPr>
        <w:t xml:space="preserve"> </w:t>
      </w:r>
      <w:r w:rsidR="00F501F2" w:rsidRPr="00F501F2">
        <w:rPr>
          <w:sz w:val="24"/>
          <w:szCs w:val="24"/>
        </w:rPr>
        <w:t>Provedené změny musí být reflektovány v uzavřeném dodatku této smlouvy.</w:t>
      </w:r>
    </w:p>
    <w:p w14:paraId="0A1ABB70" w14:textId="4DE4C901" w:rsidR="00F501F2" w:rsidRPr="00F501F2" w:rsidRDefault="00F501F2" w:rsidP="006D5F7F">
      <w:pPr>
        <w:numPr>
          <w:ilvl w:val="0"/>
          <w:numId w:val="12"/>
        </w:numPr>
        <w:spacing w:after="120" w:line="240" w:lineRule="auto"/>
        <w:jc w:val="both"/>
        <w:rPr>
          <w:sz w:val="24"/>
          <w:szCs w:val="24"/>
        </w:rPr>
      </w:pPr>
      <w:r w:rsidRPr="00F501F2">
        <w:rPr>
          <w:sz w:val="24"/>
          <w:szCs w:val="24"/>
        </w:rPr>
        <w:t xml:space="preserve">V případě, </w:t>
      </w:r>
      <w:r w:rsidR="006D5F7F" w:rsidRPr="006D5F7F">
        <w:rPr>
          <w:sz w:val="24"/>
          <w:szCs w:val="24"/>
        </w:rPr>
        <w:t>že byly stavební práce ve smyslu § 79 odst. 2 písm. a) zákona č. 134/2016 Sb., o zadávání veřejných zakázek, včetně osvědčení o řádném poskytnutí a dokončení prací</w:t>
      </w:r>
      <w:r w:rsidR="006D5F7F">
        <w:rPr>
          <w:sz w:val="24"/>
          <w:szCs w:val="24"/>
        </w:rPr>
        <w:t xml:space="preserve">, </w:t>
      </w:r>
      <w:r w:rsidRPr="00F501F2">
        <w:rPr>
          <w:sz w:val="24"/>
          <w:szCs w:val="24"/>
        </w:rPr>
        <w:t xml:space="preserve">prokazovány v rámci předmětného zadávacího řízení jinou osobou, objednatel stanovuje, že v průběhu realizace předmětného díla je možné tuto osobu změnit pouze ve výjimečných případech a se souhlasem objednatele. Nová jiná osoba musí splňovat kvalifikaci minimálně v rozsahu, v jakém byla </w:t>
      </w:r>
      <w:r w:rsidR="006D5F7F">
        <w:rPr>
          <w:sz w:val="24"/>
          <w:szCs w:val="24"/>
        </w:rPr>
        <w:t>požadována objednatelem v zadávacích podmínkách zadávacího řízení zakázky.</w:t>
      </w:r>
    </w:p>
    <w:p w14:paraId="3E95714F" w14:textId="77777777" w:rsidR="00F501F2" w:rsidRPr="00F501F2" w:rsidRDefault="00F501F2" w:rsidP="0074197C">
      <w:pPr>
        <w:numPr>
          <w:ilvl w:val="0"/>
          <w:numId w:val="12"/>
        </w:numPr>
        <w:spacing w:after="120" w:line="240" w:lineRule="auto"/>
        <w:jc w:val="both"/>
        <w:rPr>
          <w:sz w:val="24"/>
          <w:szCs w:val="24"/>
        </w:rPr>
      </w:pPr>
      <w:r w:rsidRPr="00F501F2">
        <w:rPr>
          <w:sz w:val="24"/>
          <w:szCs w:val="24"/>
        </w:rPr>
        <w:t>Zhotovitel se zavazuje provést dílo v souladu se stavebním povolením a s českými technickými normami a v souladu s obecně závaznými právními předpisy platnými v České republice v době provedení díla.</w:t>
      </w:r>
    </w:p>
    <w:p w14:paraId="0628B154" w14:textId="485A98FB" w:rsidR="00F501F2" w:rsidRPr="007817AC" w:rsidRDefault="006D5F7F" w:rsidP="006D5F7F">
      <w:pPr>
        <w:numPr>
          <w:ilvl w:val="0"/>
          <w:numId w:val="12"/>
        </w:numPr>
        <w:spacing w:after="120" w:line="240" w:lineRule="auto"/>
        <w:jc w:val="both"/>
        <w:rPr>
          <w:sz w:val="24"/>
          <w:szCs w:val="24"/>
        </w:rPr>
      </w:pPr>
      <w:r w:rsidRPr="006D5F7F">
        <w:rPr>
          <w:sz w:val="24"/>
          <w:szCs w:val="24"/>
        </w:rPr>
        <w:t>Zhotovitel po převzetí staveniště před zahájením prací na díle prozkoumá místní podmínky na staveništi. V případě zjištění překážek bránících dokončení díla způsobem a v termínu stanovenými smlouvou, je zhotovitel povinen o této skutečnosti informovat objednatele</w:t>
      </w:r>
      <w:r w:rsidR="00F501F2" w:rsidRPr="007817AC">
        <w:rPr>
          <w:sz w:val="24"/>
          <w:szCs w:val="24"/>
        </w:rPr>
        <w:t>.</w:t>
      </w:r>
    </w:p>
    <w:p w14:paraId="1AAC3B7C" w14:textId="18504A6B" w:rsidR="00CA34A8" w:rsidRPr="00C946FE" w:rsidRDefault="00CA34A8" w:rsidP="0074197C">
      <w:pPr>
        <w:numPr>
          <w:ilvl w:val="0"/>
          <w:numId w:val="12"/>
        </w:numPr>
        <w:spacing w:after="120" w:line="240" w:lineRule="auto"/>
        <w:jc w:val="both"/>
        <w:rPr>
          <w:sz w:val="24"/>
          <w:szCs w:val="24"/>
        </w:rPr>
      </w:pPr>
      <w:r w:rsidRPr="00C946FE">
        <w:rPr>
          <w:sz w:val="24"/>
          <w:szCs w:val="24"/>
        </w:rPr>
        <w:t xml:space="preserve">Zhotovitel se zavazuje provést nepředvídané a dodatečné práce. </w:t>
      </w:r>
    </w:p>
    <w:p w14:paraId="5C72BC8B" w14:textId="77777777" w:rsidR="00CA34A8" w:rsidRPr="00C946FE" w:rsidRDefault="00CA34A8" w:rsidP="00D14641">
      <w:pPr>
        <w:pStyle w:val="Import13"/>
        <w:tabs>
          <w:tab w:val="clear" w:pos="720"/>
          <w:tab w:val="clear" w:pos="1584"/>
          <w:tab w:val="left" w:pos="709"/>
        </w:tabs>
        <w:ind w:left="709" w:firstLine="0"/>
        <w:jc w:val="both"/>
        <w:rPr>
          <w:rFonts w:ascii="Calibri" w:hAnsi="Calibri" w:cs="Arial"/>
          <w:szCs w:val="24"/>
        </w:rPr>
      </w:pPr>
      <w:r w:rsidRPr="00C946FE">
        <w:rPr>
          <w:rFonts w:ascii="Calibri" w:hAnsi="Calibri" w:cs="Arial"/>
          <w:szCs w:val="24"/>
        </w:rPr>
        <w:t xml:space="preserve">Dojde-li při realizaci díla k jakýmkoliv změnám, doplňkům nebo rozšíření předmětu díla vyplývajících z podmínek při provádění díla, z odborných znalostí zhotovitele nebo z vady projektové dokumentace, je zhotovitel povinen na tyto změny upozornit objednatele. Zástupce zhotovitele za účasti zástupce objednatele provede písemný soupis těchto změn, doplňků nebo rozšíření, zajistí jejich odsouhlasení projektantem, </w:t>
      </w:r>
      <w:r w:rsidRPr="00C946FE">
        <w:rPr>
          <w:rFonts w:ascii="Calibri" w:hAnsi="Calibri" w:cs="Arial"/>
          <w:szCs w:val="24"/>
        </w:rPr>
        <w:lastRenderedPageBreak/>
        <w:t>provede ocenění podle jednotkových cen použitých pro návrh ceny díla, a pokud to není možné, tak podle jím navrhovaných cen a předloží tento soupis se zdůvodněním nezbytnosti provedení objednateli. Teprve po jeho odsouhlasení objednatelem na základě schváleného Protokolu o posouzení změn v průběhu stavby vyzve objednatel zhotovitele k poskytnutí potřebné součinnosti k uzavření dodatku smlouvy o dílo na provedení těchto dodatečných stavebních prací v souladu s příslušnými ustanoveními zákona. Teprve po podpisu tohoto dodatku smlouvy o dílo má zhotovitel právo na realizaci předmětných změn a na jejich úhradu a v odůvodněných případech na změnu termínu dokončení díla. Pokud tak zhotovitel neučiní, má se za to, že práce a dodávky jím realizované byly v předmětu díla a v jeho ceně zahrnuty. V případě, že do doby podpisu dodatku smlouvy o dílo nebude možné pokračovat v díle, bude zahájeno jednání o úpravě termínu dokončení díla.</w:t>
      </w:r>
    </w:p>
    <w:p w14:paraId="38B7F8B0" w14:textId="77777777" w:rsidR="00CA34A8" w:rsidRPr="00C946FE" w:rsidRDefault="00CA34A8" w:rsidP="006C4E98">
      <w:pPr>
        <w:pStyle w:val="Import6"/>
        <w:tabs>
          <w:tab w:val="left" w:pos="432"/>
        </w:tabs>
        <w:ind w:left="426" w:hanging="465"/>
        <w:jc w:val="both"/>
        <w:rPr>
          <w:rFonts w:ascii="Calibri" w:hAnsi="Calibri" w:cs="Arial"/>
          <w:szCs w:val="24"/>
        </w:rPr>
      </w:pPr>
    </w:p>
    <w:p w14:paraId="04CC49C3" w14:textId="77777777" w:rsidR="00CA34A8" w:rsidRPr="00C946FE" w:rsidRDefault="00CA34A8" w:rsidP="00D14641">
      <w:pPr>
        <w:pStyle w:val="Import13"/>
        <w:tabs>
          <w:tab w:val="clear" w:pos="720"/>
          <w:tab w:val="clear" w:pos="1584"/>
          <w:tab w:val="left" w:pos="709"/>
        </w:tabs>
        <w:spacing w:after="240"/>
        <w:ind w:left="709" w:firstLine="0"/>
        <w:jc w:val="both"/>
        <w:rPr>
          <w:rFonts w:ascii="Calibri" w:hAnsi="Calibri" w:cs="Arial"/>
          <w:szCs w:val="24"/>
        </w:rPr>
      </w:pPr>
      <w:r w:rsidRPr="00C946FE">
        <w:rPr>
          <w:rFonts w:ascii="Calibri" w:hAnsi="Calibri" w:cs="Arial"/>
          <w:szCs w:val="24"/>
        </w:rPr>
        <w:t>Zhotovitel může navrhnout použití obdobných materiálů, výrobků nebo technologií za předpokladu zlepšení technických a užitných parametrů. K navrženému řešení doloží zhotovitel vyčíslení úspor, písemný souhlas projektanta a zdůvodnění, které předloží objednateli ke schválení. Bez písemného souhlasu objednatele nesmí být použity jiné materiály, technologie nebo výrobky než dle zadávací dokumentace. Současně se zhotovitel zavazuje a ručí za to, že při realizaci díla použije pouze suroviny, materiály a výrobky, které mají platné certifikáty, případně atesty na jakost. Platné doklady o certifikaci, atesty o jakosti a kompletnosti výrobků, případně doklady o shodě pro všechny použité suroviny, materiály a výrobky, v souladu s příslušnými ustanoveními zákona č. 183/2006 Sb., o územním plánování a stavebním řádu (stavební zákon), ve znění pozdějších předpisů, budou předány objednateli při předání a převzetí díla.</w:t>
      </w:r>
    </w:p>
    <w:p w14:paraId="2FE50E36" w14:textId="34B77F4F" w:rsidR="00CA34A8" w:rsidRPr="003B0E90" w:rsidRDefault="00CA34A8" w:rsidP="0074197C">
      <w:pPr>
        <w:numPr>
          <w:ilvl w:val="0"/>
          <w:numId w:val="12"/>
        </w:numPr>
        <w:spacing w:after="120" w:line="240" w:lineRule="auto"/>
        <w:jc w:val="both"/>
        <w:rPr>
          <w:sz w:val="24"/>
          <w:szCs w:val="24"/>
        </w:rPr>
      </w:pPr>
      <w:r w:rsidRPr="00C946FE">
        <w:rPr>
          <w:sz w:val="24"/>
          <w:szCs w:val="24"/>
        </w:rPr>
        <w:t xml:space="preserve">Za nepředvídané práce se považují práce a plnění (části díla) v dokumentaci původně neobsažené, jejichž potřeba vznikla případnou neúplností výchozích či jiných podkladů, jinými potřebami zjištěnými v průběhu provádění díla, jeho zkoušení a uvádění do provozu anebo z důvodu rozhodnutí či opatření orgánů státního stavebního dohledu, památkové péče, případně jiných orgánů příslušných ke kontrole staveb, </w:t>
      </w:r>
      <w:r w:rsidRPr="00422059">
        <w:rPr>
          <w:sz w:val="24"/>
          <w:szCs w:val="24"/>
        </w:rPr>
        <w:t xml:space="preserve">přerušení </w:t>
      </w:r>
      <w:r w:rsidRPr="00EB0EB5">
        <w:rPr>
          <w:sz w:val="24"/>
          <w:szCs w:val="24"/>
        </w:rPr>
        <w:t>stavby z důvodu nepříznivých klimatických podmínek určených v čl. V</w:t>
      </w:r>
      <w:r w:rsidR="0014185A" w:rsidRPr="00EB0EB5">
        <w:rPr>
          <w:sz w:val="24"/>
          <w:szCs w:val="24"/>
        </w:rPr>
        <w:t xml:space="preserve"> odst. </w:t>
      </w:r>
      <w:r w:rsidRPr="00EB0EB5">
        <w:rPr>
          <w:sz w:val="24"/>
          <w:szCs w:val="24"/>
        </w:rPr>
        <w:t>1</w:t>
      </w:r>
      <w:r w:rsidR="00F64595" w:rsidRPr="00EB0EB5">
        <w:rPr>
          <w:sz w:val="24"/>
          <w:szCs w:val="24"/>
        </w:rPr>
        <w:t>1</w:t>
      </w:r>
      <w:r w:rsidR="0014185A" w:rsidRPr="00EB0EB5">
        <w:rPr>
          <w:sz w:val="24"/>
          <w:szCs w:val="24"/>
        </w:rPr>
        <w:t xml:space="preserve"> smlouvy</w:t>
      </w:r>
      <w:r w:rsidRPr="00EB0EB5">
        <w:rPr>
          <w:sz w:val="24"/>
          <w:szCs w:val="24"/>
        </w:rPr>
        <w:t xml:space="preserve"> a</w:t>
      </w:r>
      <w:r w:rsidRPr="00C946FE">
        <w:rPr>
          <w:sz w:val="24"/>
          <w:szCs w:val="24"/>
        </w:rPr>
        <w:t xml:space="preserve"> jinými okolnostmi stranami nepředvídanými. Za nepředvídané práce se považují pouze takové práce a plnění zhotovitele, které budou prováděny na základě předchozího </w:t>
      </w:r>
      <w:r w:rsidRPr="003B0E90">
        <w:rPr>
          <w:sz w:val="24"/>
          <w:szCs w:val="24"/>
        </w:rPr>
        <w:t>písemného schválení objednatelem - dodatek ke smlouvě a které nebyly součástí řešení projektu stavby nebo práce vyvolané zásadní změnou tohoto řešení.</w:t>
      </w:r>
    </w:p>
    <w:p w14:paraId="6033AE3E" w14:textId="4AAC4259" w:rsidR="00F501F2" w:rsidRPr="00F501F2" w:rsidRDefault="00F501F2" w:rsidP="0074197C">
      <w:pPr>
        <w:numPr>
          <w:ilvl w:val="0"/>
          <w:numId w:val="12"/>
        </w:numPr>
        <w:spacing w:after="120" w:line="240" w:lineRule="auto"/>
        <w:jc w:val="both"/>
        <w:rPr>
          <w:sz w:val="24"/>
          <w:szCs w:val="24"/>
        </w:rPr>
      </w:pPr>
      <w:r w:rsidRPr="00F501F2">
        <w:rPr>
          <w:sz w:val="24"/>
          <w:szCs w:val="24"/>
        </w:rPr>
        <w:t>Za nepředvídané práce se nepovažují práce a plnění jinak splňující podmínky předchozího odstavce, jejichž provedení (poskytnutí) bylo vyvoláno prodlením zhotovitele s prováděním díla, za které odpovídá, nebo jsou důsledkem jeho vadného plnění. Tyto práce jsou jako součást plnění díla již zahrnuty v jeho ceně sjednané touto smlouvou.</w:t>
      </w:r>
    </w:p>
    <w:p w14:paraId="39B07137" w14:textId="77777777" w:rsidR="00F501F2" w:rsidRPr="00F501F2" w:rsidRDefault="00F501F2" w:rsidP="0074197C">
      <w:pPr>
        <w:numPr>
          <w:ilvl w:val="0"/>
          <w:numId w:val="12"/>
        </w:numPr>
        <w:spacing w:after="120" w:line="240" w:lineRule="auto"/>
        <w:jc w:val="both"/>
        <w:rPr>
          <w:sz w:val="24"/>
          <w:szCs w:val="24"/>
        </w:rPr>
      </w:pPr>
      <w:r w:rsidRPr="00F501F2">
        <w:rPr>
          <w:sz w:val="24"/>
          <w:szCs w:val="24"/>
        </w:rPr>
        <w:t>Hrozí-li nebezpečí vzniku závažné škody nebo prodlení, je zhotovitel povinen nepředvídané práce provést i bez jejich předchozího sjednání v písemném dodatku smlouvy. Vyžádá si však i v tomto případě předchozí písemné stanovisko objednatele.</w:t>
      </w:r>
    </w:p>
    <w:p w14:paraId="7249518B" w14:textId="2CD97C2C" w:rsidR="00F501F2" w:rsidRPr="00731F58" w:rsidRDefault="00F501F2" w:rsidP="000339AA">
      <w:pPr>
        <w:numPr>
          <w:ilvl w:val="0"/>
          <w:numId w:val="12"/>
        </w:numPr>
        <w:spacing w:after="120" w:line="240" w:lineRule="auto"/>
        <w:jc w:val="both"/>
        <w:rPr>
          <w:color w:val="FF0000"/>
          <w:sz w:val="24"/>
          <w:szCs w:val="24"/>
        </w:rPr>
      </w:pPr>
      <w:r w:rsidRPr="00F501F2">
        <w:rPr>
          <w:sz w:val="24"/>
          <w:szCs w:val="24"/>
        </w:rPr>
        <w:t>Na zhotovitele bude v případě kontroly nahlíženo jako na osobu povinnou spolupůsobit při výkonu kontroly (viz. § 2 písm. e) zákona č. 320/2001 Sb., o finanční kontrole ve veřejné správě a o změně některých zákonů (zákon o finanční kontrole), ve znění pozdějších předpisů.</w:t>
      </w:r>
      <w:r w:rsidRPr="00731F58">
        <w:rPr>
          <w:color w:val="FF0000"/>
          <w:sz w:val="24"/>
          <w:szCs w:val="24"/>
        </w:rPr>
        <w:t xml:space="preserve"> </w:t>
      </w:r>
    </w:p>
    <w:p w14:paraId="456A173E" w14:textId="77777777" w:rsidR="00F501F2" w:rsidRPr="00F501F2" w:rsidRDefault="00F501F2" w:rsidP="006C4E98">
      <w:pPr>
        <w:ind w:left="426"/>
        <w:contextualSpacing/>
        <w:rPr>
          <w:sz w:val="24"/>
          <w:szCs w:val="24"/>
        </w:rPr>
      </w:pPr>
    </w:p>
    <w:p w14:paraId="120A7F71" w14:textId="77777777" w:rsidR="00F501F2" w:rsidRPr="00F501F2" w:rsidRDefault="00F501F2" w:rsidP="000339AA">
      <w:pPr>
        <w:numPr>
          <w:ilvl w:val="0"/>
          <w:numId w:val="12"/>
        </w:numPr>
        <w:spacing w:after="120" w:line="240" w:lineRule="auto"/>
        <w:jc w:val="both"/>
        <w:rPr>
          <w:sz w:val="24"/>
          <w:szCs w:val="24"/>
        </w:rPr>
      </w:pPr>
      <w:r w:rsidRPr="00F501F2">
        <w:rPr>
          <w:sz w:val="24"/>
          <w:szCs w:val="24"/>
        </w:rPr>
        <w:t>Jako další plnění vyplývající z této smlouvy se zhotovitel zavazuje provést následující práce a výkony:</w:t>
      </w:r>
    </w:p>
    <w:p w14:paraId="37C7DB55" w14:textId="77777777" w:rsidR="00F501F2" w:rsidRPr="00F501F2" w:rsidRDefault="00F501F2" w:rsidP="0074197C">
      <w:pPr>
        <w:numPr>
          <w:ilvl w:val="0"/>
          <w:numId w:val="13"/>
        </w:numPr>
        <w:spacing w:after="120" w:line="240" w:lineRule="auto"/>
        <w:ind w:left="709"/>
        <w:jc w:val="both"/>
        <w:rPr>
          <w:sz w:val="24"/>
          <w:szCs w:val="24"/>
        </w:rPr>
      </w:pPr>
      <w:r w:rsidRPr="00F501F2">
        <w:rPr>
          <w:sz w:val="24"/>
          <w:szCs w:val="24"/>
        </w:rPr>
        <w:t>Provedení nebo zajištění veškerých potřebných zkoušek, měření a atestů k prokázání kvalitativních parametrů předmětu díla, jakož i jeho nezávadnosti ve vztahu k životnímu prostředí.</w:t>
      </w:r>
    </w:p>
    <w:p w14:paraId="09361816" w14:textId="77777777" w:rsidR="00F501F2" w:rsidRDefault="00F501F2" w:rsidP="0074197C">
      <w:pPr>
        <w:numPr>
          <w:ilvl w:val="0"/>
          <w:numId w:val="13"/>
        </w:numPr>
        <w:spacing w:after="120" w:line="240" w:lineRule="auto"/>
        <w:ind w:left="709"/>
        <w:jc w:val="both"/>
        <w:rPr>
          <w:sz w:val="24"/>
          <w:szCs w:val="24"/>
        </w:rPr>
      </w:pPr>
      <w:r w:rsidRPr="00F501F2">
        <w:rPr>
          <w:sz w:val="24"/>
          <w:szCs w:val="24"/>
        </w:rPr>
        <w:t>Úkony spojené s výkonem dodavatelské inženýrské činnosti, zejména vyřizování veškerých povolení, souhlasů a oznámení souvisejících s provedením díla a předání dokladů k rozhodnutí o užívání stavby.</w:t>
      </w:r>
    </w:p>
    <w:p w14:paraId="0C97895F" w14:textId="18201F1C" w:rsidR="0042261C" w:rsidRDefault="0042261C" w:rsidP="0074197C">
      <w:pPr>
        <w:numPr>
          <w:ilvl w:val="0"/>
          <w:numId w:val="13"/>
        </w:numPr>
        <w:spacing w:after="120" w:line="240" w:lineRule="auto"/>
        <w:ind w:left="709"/>
        <w:jc w:val="both"/>
        <w:rPr>
          <w:sz w:val="24"/>
          <w:szCs w:val="24"/>
        </w:rPr>
      </w:pPr>
      <w:r w:rsidRPr="0042261C">
        <w:rPr>
          <w:sz w:val="24"/>
          <w:szCs w:val="24"/>
        </w:rPr>
        <w:t>Provedení geodetických prací v rozsahu svého věcného plnění, a to zejména vytýčení stavby, výškové a směrové zaměření všech podzemních vedení a zařízení, zaměření díla v průběhu jeho provádění a po dokončení díla, zpracování potřebných dokladů o vytýčení základních směrových a výškových bodů stavby a jejich stabilizace pro účely kolaudačního řízení a vkladu do katastru nemovitostí; do doby předání díla zhotovitel o tyto výškové a směrové body pečuje.</w:t>
      </w:r>
    </w:p>
    <w:p w14:paraId="23562ABF" w14:textId="6229C7D9" w:rsidR="0042261C" w:rsidRPr="00F501F2" w:rsidRDefault="0042261C" w:rsidP="0074197C">
      <w:pPr>
        <w:numPr>
          <w:ilvl w:val="0"/>
          <w:numId w:val="13"/>
        </w:numPr>
        <w:spacing w:after="120" w:line="240" w:lineRule="auto"/>
        <w:ind w:left="709"/>
        <w:jc w:val="both"/>
        <w:rPr>
          <w:sz w:val="24"/>
          <w:szCs w:val="24"/>
        </w:rPr>
      </w:pPr>
      <w:r w:rsidRPr="0042261C">
        <w:rPr>
          <w:sz w:val="24"/>
          <w:szCs w:val="24"/>
        </w:rPr>
        <w:t>Vybudování objektů zařízení staveniště pro celou stavbu v souladu s vydaným stavebním povolením a potřebami účastníků výstavby a zajištění jeho řádného provozu, údržby a následné likvidace včetně jeho napojení na inženýrské sítě a zajištění stanovených revizí.</w:t>
      </w:r>
    </w:p>
    <w:p w14:paraId="7B46AD0D" w14:textId="2522B44C" w:rsidR="00F501F2" w:rsidRPr="001A2300" w:rsidRDefault="00F501F2" w:rsidP="0074197C">
      <w:pPr>
        <w:numPr>
          <w:ilvl w:val="0"/>
          <w:numId w:val="13"/>
        </w:numPr>
        <w:spacing w:after="120" w:line="240" w:lineRule="auto"/>
        <w:ind w:left="709"/>
        <w:jc w:val="both"/>
        <w:rPr>
          <w:sz w:val="24"/>
          <w:szCs w:val="24"/>
        </w:rPr>
      </w:pPr>
      <w:r w:rsidRPr="00F501F2">
        <w:rPr>
          <w:sz w:val="24"/>
          <w:szCs w:val="24"/>
        </w:rPr>
        <w:t xml:space="preserve">Zhotovení řádné dokumentace skutečného provedení stavby, resp. zjednodušené dokumentace stavby v souladu s </w:t>
      </w:r>
      <w:proofErr w:type="spellStart"/>
      <w:r w:rsidRPr="00F501F2">
        <w:rPr>
          <w:sz w:val="24"/>
          <w:szCs w:val="24"/>
        </w:rPr>
        <w:t>ust</w:t>
      </w:r>
      <w:proofErr w:type="spellEnd"/>
      <w:r w:rsidRPr="00F501F2">
        <w:rPr>
          <w:sz w:val="24"/>
          <w:szCs w:val="24"/>
        </w:rPr>
        <w:t xml:space="preserve">. § 4 </w:t>
      </w:r>
      <w:proofErr w:type="spellStart"/>
      <w:r w:rsidRPr="00F501F2">
        <w:rPr>
          <w:sz w:val="24"/>
          <w:szCs w:val="24"/>
        </w:rPr>
        <w:t>vyhl</w:t>
      </w:r>
      <w:proofErr w:type="spellEnd"/>
      <w:r w:rsidRPr="00F501F2">
        <w:rPr>
          <w:sz w:val="24"/>
          <w:szCs w:val="24"/>
        </w:rPr>
        <w:t xml:space="preserve">. č. 499/2006 Sb., vše v českém jazyce. Zhotovitel bude průběžně zaznamenávat veškeré nutné změny oproti předané projektové </w:t>
      </w:r>
      <w:r w:rsidRPr="001A2300">
        <w:rPr>
          <w:sz w:val="24"/>
          <w:szCs w:val="24"/>
        </w:rPr>
        <w:t xml:space="preserve">dokumentaci stavby. Součástí dokumentace skutečného provedení stavby, resp. zjednodušené dokumentace stavby jsou i veškeré potřebné a orgány státní správy vyžadované provozní řády umístěných technických a technologických zařízení, které musí být doloženy jejich obvyklou průvodní technickou dokumentací a záručními listy a </w:t>
      </w:r>
      <w:r w:rsidR="00280B05" w:rsidRPr="00280B05">
        <w:rPr>
          <w:sz w:val="24"/>
          <w:szCs w:val="24"/>
        </w:rPr>
        <w:t xml:space="preserve">skutečného zaměření stavby v digitální podobě a dalšími případnými doklady; </w:t>
      </w:r>
      <w:r w:rsidR="00280B05" w:rsidRPr="00280B05">
        <w:rPr>
          <w:b/>
          <w:sz w:val="24"/>
          <w:szCs w:val="24"/>
        </w:rPr>
        <w:t xml:space="preserve">3 kompletní </w:t>
      </w:r>
      <w:proofErr w:type="spellStart"/>
      <w:r w:rsidR="00280B05" w:rsidRPr="00280B05">
        <w:rPr>
          <w:b/>
          <w:sz w:val="24"/>
          <w:szCs w:val="24"/>
        </w:rPr>
        <w:t>paré</w:t>
      </w:r>
      <w:proofErr w:type="spellEnd"/>
      <w:r w:rsidR="00280B05" w:rsidRPr="00280B05">
        <w:rPr>
          <w:b/>
          <w:sz w:val="24"/>
          <w:szCs w:val="24"/>
        </w:rPr>
        <w:t xml:space="preserve"> dokumentace skutečného provedení stavby</w:t>
      </w:r>
      <w:r w:rsidR="00280B05" w:rsidRPr="00280B05">
        <w:rPr>
          <w:sz w:val="24"/>
          <w:szCs w:val="24"/>
        </w:rPr>
        <w:t>, resp. zjednodušené dokumentace stavby předá zhotovitel objednateli při předání a převzetí díla</w:t>
      </w:r>
      <w:r w:rsidRPr="001A2300">
        <w:rPr>
          <w:sz w:val="24"/>
          <w:szCs w:val="24"/>
        </w:rPr>
        <w:t>.</w:t>
      </w:r>
    </w:p>
    <w:p w14:paraId="301AB35E" w14:textId="515B3C0C" w:rsidR="00F501F2" w:rsidRPr="001A2300" w:rsidRDefault="00F501F2" w:rsidP="0074197C">
      <w:pPr>
        <w:numPr>
          <w:ilvl w:val="0"/>
          <w:numId w:val="13"/>
        </w:numPr>
        <w:spacing w:after="120" w:line="240" w:lineRule="auto"/>
        <w:ind w:left="709"/>
        <w:jc w:val="both"/>
        <w:rPr>
          <w:sz w:val="24"/>
          <w:szCs w:val="24"/>
        </w:rPr>
      </w:pPr>
      <w:r w:rsidRPr="001A2300">
        <w:rPr>
          <w:sz w:val="24"/>
          <w:szCs w:val="24"/>
        </w:rPr>
        <w:t>Zabezpečení staveniště a veškerých věcí a zařízení na něm umístěných; úschova věcí předaných mu nebo jím opatřených k provádění díla.</w:t>
      </w:r>
    </w:p>
    <w:p w14:paraId="750B7AF6" w14:textId="672CD321" w:rsidR="00F06B59" w:rsidRPr="001A2300" w:rsidRDefault="00F501F2" w:rsidP="0074197C">
      <w:pPr>
        <w:numPr>
          <w:ilvl w:val="0"/>
          <w:numId w:val="13"/>
        </w:numPr>
        <w:spacing w:after="120" w:line="240" w:lineRule="auto"/>
        <w:ind w:left="709"/>
        <w:jc w:val="both"/>
        <w:rPr>
          <w:sz w:val="24"/>
          <w:szCs w:val="24"/>
        </w:rPr>
      </w:pPr>
      <w:r w:rsidRPr="006F5B64">
        <w:rPr>
          <w:sz w:val="24"/>
          <w:szCs w:val="24"/>
        </w:rPr>
        <w:t>Věcnou a časovou koordinaci činnosti všech poddodavatelů</w:t>
      </w:r>
      <w:r w:rsidR="00F06B59" w:rsidRPr="001A2300">
        <w:rPr>
          <w:sz w:val="24"/>
          <w:szCs w:val="24"/>
        </w:rPr>
        <w:t>.</w:t>
      </w:r>
    </w:p>
    <w:p w14:paraId="78D2D944" w14:textId="77777777" w:rsidR="00F501F2" w:rsidRPr="001A2300" w:rsidRDefault="00F501F2" w:rsidP="0074197C">
      <w:pPr>
        <w:numPr>
          <w:ilvl w:val="0"/>
          <w:numId w:val="13"/>
        </w:numPr>
        <w:spacing w:after="120" w:line="240" w:lineRule="auto"/>
        <w:ind w:left="709"/>
        <w:jc w:val="both"/>
        <w:rPr>
          <w:sz w:val="24"/>
          <w:szCs w:val="24"/>
        </w:rPr>
      </w:pPr>
      <w:r w:rsidRPr="001A2300">
        <w:rPr>
          <w:sz w:val="24"/>
          <w:szCs w:val="24"/>
        </w:rPr>
        <w:t>Obstarání potřebných podkladů pro kolaudační řízení event. spojeného s řízením o změně stavby v případě, že se skutečné provedení díla nebude podstatně odchylovat od dokumentace ověřené stavebním úřadem ve stavebním řízení.</w:t>
      </w:r>
    </w:p>
    <w:p w14:paraId="4BE5EB4E" w14:textId="1D4D8EB7" w:rsidR="00F501F2" w:rsidRPr="00EB0EB5" w:rsidRDefault="00F501F2" w:rsidP="0074197C">
      <w:pPr>
        <w:numPr>
          <w:ilvl w:val="0"/>
          <w:numId w:val="13"/>
        </w:numPr>
        <w:spacing w:after="120" w:line="240" w:lineRule="auto"/>
        <w:ind w:left="709"/>
        <w:jc w:val="both"/>
        <w:rPr>
          <w:sz w:val="24"/>
          <w:szCs w:val="24"/>
        </w:rPr>
      </w:pPr>
      <w:r w:rsidRPr="001A2300">
        <w:rPr>
          <w:sz w:val="24"/>
          <w:szCs w:val="24"/>
        </w:rPr>
        <w:t>Předání prohlášení o shodě, zajištění atestů, certifikátů a osvědčení</w:t>
      </w:r>
      <w:r w:rsidRPr="00F501F2">
        <w:rPr>
          <w:sz w:val="24"/>
          <w:szCs w:val="24"/>
        </w:rPr>
        <w:t xml:space="preserve"> o jakosti k vybraným druhům materiálů, strojů a zařízení zabudovaným do stavby a dodaným zhotovitelem a dokladů o zaškolení uživatele s obsluhou zařízení, které předá zhotovitel objednateli současně s </w:t>
      </w:r>
      <w:r w:rsidRPr="001A2300">
        <w:rPr>
          <w:sz w:val="24"/>
          <w:szCs w:val="24"/>
        </w:rPr>
        <w:t xml:space="preserve">předáním díla; tyto dokumenty budou součástí „dokumentace skutečného </w:t>
      </w:r>
      <w:r w:rsidRPr="00EB0EB5">
        <w:rPr>
          <w:sz w:val="24"/>
          <w:szCs w:val="24"/>
        </w:rPr>
        <w:t>provedení“ dle odstavce 1</w:t>
      </w:r>
      <w:r w:rsidR="0042261C" w:rsidRPr="00EB0EB5">
        <w:rPr>
          <w:sz w:val="24"/>
          <w:szCs w:val="24"/>
        </w:rPr>
        <w:t>4</w:t>
      </w:r>
      <w:r w:rsidR="00280B05" w:rsidRPr="00EB0EB5">
        <w:rPr>
          <w:sz w:val="24"/>
          <w:szCs w:val="24"/>
        </w:rPr>
        <w:t>e</w:t>
      </w:r>
      <w:r w:rsidRPr="00EB0EB5">
        <w:rPr>
          <w:sz w:val="24"/>
          <w:szCs w:val="24"/>
        </w:rPr>
        <w:t>), článku III.</w:t>
      </w:r>
    </w:p>
    <w:p w14:paraId="4E80F4DD" w14:textId="04241ED9" w:rsidR="00F501F2" w:rsidRPr="00EB0EB5" w:rsidRDefault="00F501F2" w:rsidP="0074197C">
      <w:pPr>
        <w:numPr>
          <w:ilvl w:val="0"/>
          <w:numId w:val="13"/>
        </w:numPr>
        <w:spacing w:after="120" w:line="240" w:lineRule="auto"/>
        <w:ind w:left="709"/>
        <w:jc w:val="both"/>
        <w:rPr>
          <w:sz w:val="24"/>
          <w:szCs w:val="24"/>
        </w:rPr>
      </w:pPr>
      <w:r w:rsidRPr="00EB0EB5">
        <w:rPr>
          <w:sz w:val="24"/>
          <w:szCs w:val="24"/>
        </w:rPr>
        <w:t>Zajištění veškerých požadavků na provádění stavby uvedených v projektové dokumentaci</w:t>
      </w:r>
      <w:r w:rsidR="00C95FE7" w:rsidRPr="00EB0EB5">
        <w:rPr>
          <w:sz w:val="24"/>
          <w:szCs w:val="24"/>
        </w:rPr>
        <w:t>.</w:t>
      </w:r>
    </w:p>
    <w:p w14:paraId="4D86B070" w14:textId="77777777" w:rsidR="00280B05" w:rsidRPr="00EB0EB5" w:rsidRDefault="00280B05" w:rsidP="00280B05">
      <w:pPr>
        <w:numPr>
          <w:ilvl w:val="0"/>
          <w:numId w:val="13"/>
        </w:numPr>
        <w:spacing w:after="120" w:line="240" w:lineRule="auto"/>
        <w:ind w:left="709"/>
        <w:jc w:val="both"/>
        <w:rPr>
          <w:sz w:val="24"/>
          <w:szCs w:val="24"/>
        </w:rPr>
      </w:pPr>
      <w:r w:rsidRPr="00EB0EB5">
        <w:rPr>
          <w:sz w:val="24"/>
          <w:szCs w:val="24"/>
        </w:rPr>
        <w:lastRenderedPageBreak/>
        <w:t>Zajištění obnovení propadlých stanovisek k existenci a následnému vytýčení inženýrských síti, které jsou součástí projektové dokumentace, potřebných k provádění stavby.</w:t>
      </w:r>
    </w:p>
    <w:p w14:paraId="0A86A1A7" w14:textId="3BD8BE42" w:rsidR="00280B05" w:rsidRPr="00EB0EB5" w:rsidRDefault="00280B05" w:rsidP="00280B05">
      <w:pPr>
        <w:numPr>
          <w:ilvl w:val="0"/>
          <w:numId w:val="13"/>
        </w:numPr>
        <w:spacing w:after="120" w:line="240" w:lineRule="auto"/>
        <w:ind w:left="709"/>
        <w:jc w:val="both"/>
        <w:rPr>
          <w:sz w:val="24"/>
          <w:szCs w:val="24"/>
        </w:rPr>
      </w:pPr>
      <w:r w:rsidRPr="00EB0EB5">
        <w:rPr>
          <w:sz w:val="24"/>
          <w:szCs w:val="24"/>
        </w:rPr>
        <w:t xml:space="preserve"> Zajištění nezbytných opatření nutných pro neporušení veškerých inženýrských sítí během výstavby.</w:t>
      </w:r>
    </w:p>
    <w:p w14:paraId="4C8E34AB" w14:textId="77777777" w:rsidR="0042261C" w:rsidRPr="00656E9F" w:rsidRDefault="0042261C" w:rsidP="0074197C">
      <w:pPr>
        <w:pStyle w:val="Odstavecseseznamem"/>
        <w:numPr>
          <w:ilvl w:val="0"/>
          <w:numId w:val="13"/>
        </w:numPr>
        <w:spacing w:after="0"/>
        <w:ind w:left="709"/>
        <w:jc w:val="both"/>
        <w:rPr>
          <w:sz w:val="24"/>
          <w:szCs w:val="24"/>
        </w:rPr>
      </w:pPr>
      <w:r w:rsidRPr="00656E9F">
        <w:rPr>
          <w:sz w:val="24"/>
          <w:szCs w:val="24"/>
        </w:rPr>
        <w:t>Veškeré práce, dodávky a služby související s bezpečnostními opatřeními na ochranu osob a majetku (zejména chodců a vozidel v místech dotčených stavbou).</w:t>
      </w:r>
    </w:p>
    <w:p w14:paraId="0687689B" w14:textId="77777777" w:rsidR="0042261C" w:rsidRPr="00656E9F" w:rsidRDefault="0042261C" w:rsidP="0074197C">
      <w:pPr>
        <w:pStyle w:val="Odstavecseseznamem"/>
        <w:numPr>
          <w:ilvl w:val="0"/>
          <w:numId w:val="13"/>
        </w:numPr>
        <w:spacing w:after="0"/>
        <w:ind w:left="709"/>
        <w:rPr>
          <w:sz w:val="24"/>
          <w:szCs w:val="24"/>
        </w:rPr>
      </w:pPr>
      <w:r w:rsidRPr="00656E9F">
        <w:rPr>
          <w:sz w:val="24"/>
          <w:szCs w:val="24"/>
        </w:rPr>
        <w:t xml:space="preserve"> Zpracování dílenské a výrobní dokumentace potřebné pro provedení stavby.</w:t>
      </w:r>
    </w:p>
    <w:p w14:paraId="13C4A5AE" w14:textId="77777777" w:rsidR="0042261C" w:rsidRPr="00656E9F" w:rsidRDefault="0042261C" w:rsidP="0074197C">
      <w:pPr>
        <w:pStyle w:val="Odstavecseseznamem"/>
        <w:numPr>
          <w:ilvl w:val="0"/>
          <w:numId w:val="13"/>
        </w:numPr>
        <w:spacing w:after="0"/>
        <w:ind w:left="709"/>
        <w:jc w:val="both"/>
        <w:rPr>
          <w:sz w:val="24"/>
          <w:szCs w:val="24"/>
        </w:rPr>
      </w:pPr>
      <w:r w:rsidRPr="00656E9F">
        <w:rPr>
          <w:sz w:val="24"/>
          <w:szCs w:val="24"/>
        </w:rPr>
        <w:t>Zajištění dopravního značení k dopravním omezením, jejich údržba, přemísťování a následné odstranění.</w:t>
      </w:r>
    </w:p>
    <w:p w14:paraId="7A14AD7E" w14:textId="77777777" w:rsidR="0042261C" w:rsidRPr="00656E9F" w:rsidRDefault="0042261C" w:rsidP="0074197C">
      <w:pPr>
        <w:pStyle w:val="Odstavecseseznamem"/>
        <w:numPr>
          <w:ilvl w:val="0"/>
          <w:numId w:val="13"/>
        </w:numPr>
        <w:spacing w:after="0"/>
        <w:ind w:left="709"/>
        <w:rPr>
          <w:sz w:val="24"/>
          <w:szCs w:val="24"/>
        </w:rPr>
      </w:pPr>
      <w:r w:rsidRPr="00656E9F">
        <w:rPr>
          <w:sz w:val="24"/>
          <w:szCs w:val="24"/>
        </w:rPr>
        <w:t>Odvoz, uložení a likvidace odpadů v souladu s příslušnými právními předpisy.</w:t>
      </w:r>
    </w:p>
    <w:p w14:paraId="0650BE34" w14:textId="77777777" w:rsidR="0042261C" w:rsidRDefault="0042261C" w:rsidP="0074197C">
      <w:pPr>
        <w:pStyle w:val="Odstavecseseznamem"/>
        <w:numPr>
          <w:ilvl w:val="0"/>
          <w:numId w:val="13"/>
        </w:numPr>
        <w:spacing w:after="0"/>
        <w:ind w:left="709"/>
        <w:jc w:val="both"/>
        <w:rPr>
          <w:sz w:val="24"/>
          <w:szCs w:val="24"/>
        </w:rPr>
      </w:pPr>
      <w:r w:rsidRPr="00656E9F">
        <w:rPr>
          <w:sz w:val="24"/>
          <w:szCs w:val="24"/>
        </w:rPr>
        <w:t>Uvedení všech povrchů dotčených stavbou do původního stavu (komunikace, chodníky, zeleň, příkopy, propustky apod.).</w:t>
      </w:r>
    </w:p>
    <w:p w14:paraId="629D7514" w14:textId="77777777" w:rsidR="0042261C" w:rsidRPr="00656E9F" w:rsidRDefault="0042261C" w:rsidP="0074197C">
      <w:pPr>
        <w:pStyle w:val="Odstavecseseznamem"/>
        <w:numPr>
          <w:ilvl w:val="0"/>
          <w:numId w:val="13"/>
        </w:numPr>
        <w:spacing w:after="0"/>
        <w:ind w:left="709"/>
        <w:jc w:val="both"/>
        <w:rPr>
          <w:sz w:val="24"/>
          <w:szCs w:val="24"/>
        </w:rPr>
      </w:pPr>
      <w:r w:rsidRPr="00656E9F">
        <w:rPr>
          <w:sz w:val="24"/>
          <w:szCs w:val="24"/>
        </w:rPr>
        <w:t xml:space="preserve">Oznámení zahájení stavebních prací v souladu s pravomocnými rozhodnutími a </w:t>
      </w:r>
    </w:p>
    <w:p w14:paraId="4DA17634" w14:textId="77777777" w:rsidR="0042261C" w:rsidRPr="00656E9F" w:rsidRDefault="0042261C" w:rsidP="0042261C">
      <w:pPr>
        <w:pStyle w:val="Odstavecseseznamem"/>
        <w:spacing w:after="0"/>
        <w:ind w:left="709"/>
        <w:rPr>
          <w:sz w:val="24"/>
          <w:szCs w:val="24"/>
        </w:rPr>
      </w:pPr>
      <w:r w:rsidRPr="00656E9F">
        <w:rPr>
          <w:sz w:val="24"/>
          <w:szCs w:val="24"/>
        </w:rPr>
        <w:t xml:space="preserve">vyjádřeními </w:t>
      </w:r>
      <w:r>
        <w:rPr>
          <w:sz w:val="24"/>
          <w:szCs w:val="24"/>
        </w:rPr>
        <w:t>(</w:t>
      </w:r>
      <w:r w:rsidRPr="00656E9F">
        <w:rPr>
          <w:sz w:val="24"/>
          <w:szCs w:val="24"/>
        </w:rPr>
        <w:t>např. správcům sítí apod.).</w:t>
      </w:r>
    </w:p>
    <w:p w14:paraId="46407EFC" w14:textId="77777777" w:rsidR="0042261C" w:rsidRPr="00656E9F" w:rsidRDefault="0042261C" w:rsidP="0074197C">
      <w:pPr>
        <w:pStyle w:val="Odstavecseseznamem"/>
        <w:numPr>
          <w:ilvl w:val="0"/>
          <w:numId w:val="13"/>
        </w:numPr>
        <w:spacing w:after="0"/>
        <w:ind w:left="709"/>
        <w:rPr>
          <w:sz w:val="24"/>
          <w:szCs w:val="24"/>
        </w:rPr>
      </w:pPr>
      <w:r w:rsidRPr="00656E9F">
        <w:rPr>
          <w:sz w:val="24"/>
          <w:szCs w:val="24"/>
        </w:rPr>
        <w:t>Zabezpečení podmínek stanovených správci inženýrských sítí.</w:t>
      </w:r>
    </w:p>
    <w:p w14:paraId="33545813" w14:textId="77777777" w:rsidR="0042261C" w:rsidRPr="00656E9F" w:rsidRDefault="0042261C" w:rsidP="0074197C">
      <w:pPr>
        <w:pStyle w:val="Odstavecseseznamem"/>
        <w:numPr>
          <w:ilvl w:val="0"/>
          <w:numId w:val="13"/>
        </w:numPr>
        <w:spacing w:after="0"/>
        <w:ind w:left="709"/>
        <w:rPr>
          <w:sz w:val="24"/>
          <w:szCs w:val="24"/>
        </w:rPr>
      </w:pPr>
      <w:r w:rsidRPr="00656E9F">
        <w:rPr>
          <w:sz w:val="24"/>
          <w:szCs w:val="24"/>
        </w:rPr>
        <w:t>Zajištění a splnění podmínek vyplývajících z územního rozhodnutí, stavebního povolení, nebo jiných dokladů.</w:t>
      </w:r>
    </w:p>
    <w:p w14:paraId="75CCE506" w14:textId="4368B821" w:rsidR="0042261C" w:rsidRDefault="0042261C" w:rsidP="0074197C">
      <w:pPr>
        <w:numPr>
          <w:ilvl w:val="0"/>
          <w:numId w:val="13"/>
        </w:numPr>
        <w:spacing w:after="120" w:line="240" w:lineRule="auto"/>
        <w:ind w:left="709"/>
        <w:jc w:val="both"/>
        <w:rPr>
          <w:sz w:val="24"/>
          <w:szCs w:val="24"/>
        </w:rPr>
      </w:pPr>
      <w:r w:rsidRPr="00656E9F">
        <w:rPr>
          <w:sz w:val="24"/>
          <w:szCs w:val="24"/>
        </w:rPr>
        <w:t>Provádění denního úklidu staveniště, průběžné odstraňování znečištění komunikací či škod na nich</w:t>
      </w:r>
      <w:r w:rsidR="00280B05">
        <w:rPr>
          <w:sz w:val="24"/>
          <w:szCs w:val="24"/>
        </w:rPr>
        <w:t>.</w:t>
      </w:r>
    </w:p>
    <w:p w14:paraId="2BB2E578" w14:textId="77777777" w:rsidR="00FB46C6" w:rsidRPr="00FB46C6" w:rsidRDefault="00FB46C6" w:rsidP="00FB46C6">
      <w:pPr>
        <w:numPr>
          <w:ilvl w:val="0"/>
          <w:numId w:val="13"/>
        </w:numPr>
        <w:spacing w:after="120" w:line="240" w:lineRule="auto"/>
        <w:ind w:left="709"/>
        <w:jc w:val="both"/>
        <w:rPr>
          <w:sz w:val="24"/>
          <w:szCs w:val="24"/>
        </w:rPr>
      </w:pPr>
      <w:r w:rsidRPr="00FB46C6">
        <w:rPr>
          <w:sz w:val="24"/>
          <w:szCs w:val="24"/>
        </w:rPr>
        <w:t>Poskytnout součinnost a koordinovat činnosti se zhotovitelem souběžně prováděných stavebních prací v místě plnění, budou-li takové stavební práce v místě plnění jiným zhotovitel prováděny, jakož i poskytování odborné pomoci a konzultací pro jejich činnost. Zhotovitel musí předem informovat jak objednatele, tak zhotovitele souběžně prováděných stavebních prací, o všech omezeních v rámci plnění předmětu díla, která se mohou dotknout druhého zhotovitele. Takovou informaci je zhotovitel povinen poskytnout objednateli a druhému zhotoviteli ve chvíli, kdy se o možných omezeních dozví. Informace dle předchozí věty bude zhotovitel předávat písemnou formou e-mailem a v naléhavých situacích telefonicky prostřednictvím pověřených osob.</w:t>
      </w:r>
    </w:p>
    <w:p w14:paraId="443EA0D8" w14:textId="076AD94F" w:rsidR="00F501F2" w:rsidRPr="00F501F2" w:rsidRDefault="0042261C" w:rsidP="0074197C">
      <w:pPr>
        <w:numPr>
          <w:ilvl w:val="0"/>
          <w:numId w:val="12"/>
        </w:numPr>
        <w:spacing w:after="120" w:line="240" w:lineRule="auto"/>
        <w:jc w:val="both"/>
        <w:rPr>
          <w:sz w:val="24"/>
          <w:szCs w:val="24"/>
        </w:rPr>
      </w:pPr>
      <w:r w:rsidRPr="0042261C">
        <w:rPr>
          <w:sz w:val="24"/>
          <w:szCs w:val="24"/>
        </w:rPr>
        <w:t>Předmětem plnění dle této smlouvy není kolaudace stavby</w:t>
      </w:r>
      <w:r w:rsidR="00F501F2" w:rsidRPr="00F501F2">
        <w:rPr>
          <w:sz w:val="24"/>
          <w:szCs w:val="24"/>
        </w:rPr>
        <w:t>.</w:t>
      </w:r>
    </w:p>
    <w:p w14:paraId="31AD6127" w14:textId="77777777" w:rsidR="00F501F2" w:rsidRPr="00FB0362" w:rsidRDefault="00F501F2" w:rsidP="006C4E98">
      <w:pPr>
        <w:spacing w:after="0" w:line="240" w:lineRule="auto"/>
        <w:ind w:left="426"/>
        <w:jc w:val="both"/>
        <w:rPr>
          <w:sz w:val="16"/>
          <w:szCs w:val="16"/>
        </w:rPr>
      </w:pPr>
    </w:p>
    <w:p w14:paraId="6374D11C" w14:textId="77777777" w:rsidR="00F501F2" w:rsidRPr="00F501F2" w:rsidRDefault="00F501F2" w:rsidP="0074197C">
      <w:pPr>
        <w:keepNext/>
        <w:keepLines/>
        <w:numPr>
          <w:ilvl w:val="0"/>
          <w:numId w:val="22"/>
        </w:numPr>
        <w:spacing w:after="120"/>
        <w:ind w:left="426"/>
        <w:jc w:val="center"/>
        <w:outlineLvl w:val="0"/>
        <w:rPr>
          <w:b/>
          <w:bCs/>
          <w:sz w:val="24"/>
          <w:szCs w:val="24"/>
          <w:lang w:eastAsia="cs-CZ"/>
        </w:rPr>
      </w:pPr>
      <w:bookmarkStart w:id="17" w:name="_Toc483997727"/>
      <w:bookmarkStart w:id="18" w:name="_Toc490462318"/>
      <w:bookmarkStart w:id="19" w:name="_Toc35285902"/>
      <w:r w:rsidRPr="00F501F2">
        <w:rPr>
          <w:b/>
          <w:bCs/>
          <w:sz w:val="24"/>
          <w:szCs w:val="24"/>
          <w:lang w:eastAsia="cs-CZ"/>
        </w:rPr>
        <w:t>Nesrovnalosti v dokumentaci</w:t>
      </w:r>
      <w:bookmarkEnd w:id="17"/>
      <w:bookmarkEnd w:id="18"/>
      <w:bookmarkEnd w:id="19"/>
    </w:p>
    <w:p w14:paraId="13870501" w14:textId="77777777" w:rsidR="00F501F2" w:rsidRPr="00F501F2" w:rsidRDefault="00F501F2" w:rsidP="0074197C">
      <w:pPr>
        <w:numPr>
          <w:ilvl w:val="0"/>
          <w:numId w:val="14"/>
        </w:numPr>
        <w:spacing w:after="120" w:line="240" w:lineRule="auto"/>
        <w:ind w:left="426"/>
        <w:jc w:val="both"/>
        <w:rPr>
          <w:sz w:val="24"/>
          <w:szCs w:val="24"/>
        </w:rPr>
      </w:pPr>
      <w:r w:rsidRPr="00F501F2">
        <w:rPr>
          <w:sz w:val="24"/>
          <w:szCs w:val="24"/>
        </w:rPr>
        <w:t>V případě nesrovnalostí mezi jednotlivými částmi projektové dokumentace stavby platí, že:</w:t>
      </w:r>
    </w:p>
    <w:p w14:paraId="3DD7A512" w14:textId="77777777" w:rsidR="00F501F2" w:rsidRPr="00F501F2" w:rsidRDefault="00F501F2" w:rsidP="0074197C">
      <w:pPr>
        <w:numPr>
          <w:ilvl w:val="0"/>
          <w:numId w:val="15"/>
        </w:numPr>
        <w:spacing w:after="120" w:line="240" w:lineRule="auto"/>
        <w:ind w:left="709"/>
        <w:jc w:val="both"/>
        <w:rPr>
          <w:sz w:val="24"/>
          <w:szCs w:val="24"/>
        </w:rPr>
      </w:pPr>
      <w:r w:rsidRPr="00F501F2">
        <w:rPr>
          <w:sz w:val="24"/>
          <w:szCs w:val="24"/>
        </w:rPr>
        <w:t>kóty napsané na výkresu platí, i když se liší od velikostí odměřených na stejném výkresu;</w:t>
      </w:r>
    </w:p>
    <w:p w14:paraId="14E475BD" w14:textId="77777777" w:rsidR="00F501F2" w:rsidRPr="00F501F2" w:rsidRDefault="00F501F2" w:rsidP="0074197C">
      <w:pPr>
        <w:numPr>
          <w:ilvl w:val="0"/>
          <w:numId w:val="15"/>
        </w:numPr>
        <w:spacing w:after="120" w:line="240" w:lineRule="auto"/>
        <w:ind w:left="709"/>
        <w:jc w:val="both"/>
        <w:rPr>
          <w:sz w:val="24"/>
          <w:szCs w:val="24"/>
        </w:rPr>
      </w:pPr>
      <w:r w:rsidRPr="00F501F2">
        <w:rPr>
          <w:sz w:val="24"/>
          <w:szCs w:val="24"/>
        </w:rPr>
        <w:t>výkresy podrobnějšího měřítka mají přednost před výkresy hrubšího měřítka, pořízenými ke stejnému datu;</w:t>
      </w:r>
    </w:p>
    <w:p w14:paraId="1B85911B" w14:textId="77777777" w:rsidR="00F501F2" w:rsidRPr="00F501F2" w:rsidRDefault="00F501F2" w:rsidP="0074197C">
      <w:pPr>
        <w:numPr>
          <w:ilvl w:val="0"/>
          <w:numId w:val="15"/>
        </w:numPr>
        <w:spacing w:after="120" w:line="240" w:lineRule="auto"/>
        <w:ind w:left="709"/>
        <w:jc w:val="both"/>
        <w:rPr>
          <w:sz w:val="24"/>
          <w:szCs w:val="24"/>
        </w:rPr>
      </w:pPr>
      <w:r w:rsidRPr="00F501F2">
        <w:rPr>
          <w:sz w:val="24"/>
          <w:szCs w:val="24"/>
        </w:rPr>
        <w:t>textová určení (specifikace) mají přednost před výkresy;</w:t>
      </w:r>
    </w:p>
    <w:p w14:paraId="6E1C6A2F" w14:textId="77777777" w:rsidR="00F501F2" w:rsidRPr="00F501F2" w:rsidRDefault="00F501F2" w:rsidP="0074197C">
      <w:pPr>
        <w:numPr>
          <w:ilvl w:val="0"/>
          <w:numId w:val="15"/>
        </w:numPr>
        <w:spacing w:after="120" w:line="240" w:lineRule="auto"/>
        <w:ind w:left="709"/>
        <w:jc w:val="both"/>
        <w:rPr>
          <w:sz w:val="24"/>
          <w:szCs w:val="24"/>
        </w:rPr>
      </w:pPr>
      <w:r w:rsidRPr="00F501F2">
        <w:rPr>
          <w:sz w:val="24"/>
          <w:szCs w:val="24"/>
        </w:rPr>
        <w:t>úpravy povrchu v tabulkách a textových určeních (specifikacích) mají přednost před znázorněním na výkresech.</w:t>
      </w:r>
    </w:p>
    <w:p w14:paraId="532281D0" w14:textId="77777777" w:rsidR="00F501F2" w:rsidRPr="00F501F2" w:rsidRDefault="00F501F2" w:rsidP="0074197C">
      <w:pPr>
        <w:numPr>
          <w:ilvl w:val="0"/>
          <w:numId w:val="14"/>
        </w:numPr>
        <w:spacing w:after="120" w:line="240" w:lineRule="auto"/>
        <w:ind w:left="426"/>
        <w:jc w:val="both"/>
        <w:rPr>
          <w:sz w:val="24"/>
          <w:szCs w:val="24"/>
        </w:rPr>
      </w:pPr>
      <w:r w:rsidRPr="00F501F2">
        <w:rPr>
          <w:sz w:val="24"/>
          <w:szCs w:val="24"/>
        </w:rPr>
        <w:t>Bez ohledu na předcházející podmínky má dokumentace pozdějšího data vydání vždy přednost před dokumentací dřívějšího data. Objednatel je oprávněn o prioritě dokumentace rozhodnout jinak, než je stanoveno výše.</w:t>
      </w:r>
    </w:p>
    <w:p w14:paraId="6DDAE266" w14:textId="77777777" w:rsidR="00F501F2" w:rsidRDefault="00F501F2" w:rsidP="0074197C">
      <w:pPr>
        <w:numPr>
          <w:ilvl w:val="0"/>
          <w:numId w:val="14"/>
        </w:numPr>
        <w:spacing w:after="120" w:line="240" w:lineRule="auto"/>
        <w:ind w:left="426"/>
        <w:jc w:val="both"/>
        <w:rPr>
          <w:sz w:val="24"/>
          <w:szCs w:val="24"/>
        </w:rPr>
      </w:pPr>
      <w:r w:rsidRPr="00F501F2">
        <w:rPr>
          <w:sz w:val="24"/>
          <w:szCs w:val="24"/>
        </w:rPr>
        <w:lastRenderedPageBreak/>
        <w:t>Zhotovitel je povinen provést kontrolu technické části předané dokumentace před zahájením prací na příslušnou část díla a bez zbytečného odkladu písemně upozornit objednatele na případné zjištěné vady a nedostatky v dokumentaci.</w:t>
      </w:r>
    </w:p>
    <w:p w14:paraId="4E3CA4B0" w14:textId="77777777" w:rsidR="00611324" w:rsidRPr="00F501F2" w:rsidRDefault="00611324" w:rsidP="00611324">
      <w:pPr>
        <w:spacing w:after="120" w:line="240" w:lineRule="auto"/>
        <w:ind w:left="426"/>
        <w:jc w:val="both"/>
        <w:rPr>
          <w:sz w:val="24"/>
          <w:szCs w:val="24"/>
        </w:rPr>
      </w:pPr>
    </w:p>
    <w:p w14:paraId="012C5B18" w14:textId="77777777" w:rsidR="00F501F2" w:rsidRPr="00F501F2" w:rsidRDefault="00F501F2" w:rsidP="0074197C">
      <w:pPr>
        <w:keepNext/>
        <w:keepLines/>
        <w:numPr>
          <w:ilvl w:val="0"/>
          <w:numId w:val="22"/>
        </w:numPr>
        <w:spacing w:after="120"/>
        <w:ind w:left="426"/>
        <w:jc w:val="center"/>
        <w:outlineLvl w:val="0"/>
        <w:rPr>
          <w:b/>
          <w:bCs/>
          <w:sz w:val="24"/>
          <w:szCs w:val="24"/>
          <w:lang w:eastAsia="cs-CZ"/>
        </w:rPr>
      </w:pPr>
      <w:bookmarkStart w:id="20" w:name="_Toc483997728"/>
      <w:bookmarkStart w:id="21" w:name="_Toc490462319"/>
      <w:bookmarkStart w:id="22" w:name="_Toc35285903"/>
      <w:r w:rsidRPr="00F501F2">
        <w:rPr>
          <w:b/>
          <w:bCs/>
          <w:sz w:val="24"/>
          <w:szCs w:val="24"/>
          <w:lang w:eastAsia="cs-CZ"/>
        </w:rPr>
        <w:t>Doba plnění</w:t>
      </w:r>
      <w:bookmarkEnd w:id="20"/>
      <w:bookmarkEnd w:id="21"/>
      <w:bookmarkEnd w:id="22"/>
    </w:p>
    <w:p w14:paraId="1DAF5AE6" w14:textId="0A70671A" w:rsidR="00F501F2" w:rsidRPr="00F501F2" w:rsidRDefault="001B487E" w:rsidP="001B487E">
      <w:pPr>
        <w:numPr>
          <w:ilvl w:val="0"/>
          <w:numId w:val="16"/>
        </w:numPr>
        <w:spacing w:after="120" w:line="240" w:lineRule="auto"/>
        <w:ind w:left="426"/>
        <w:jc w:val="both"/>
        <w:rPr>
          <w:sz w:val="24"/>
          <w:szCs w:val="24"/>
        </w:rPr>
      </w:pPr>
      <w:r w:rsidRPr="001B487E">
        <w:rPr>
          <w:sz w:val="24"/>
          <w:szCs w:val="24"/>
        </w:rPr>
        <w:t>Zhotovitel se zavazuje provést dílo v souladu s časovým harmonogramem postupu provedení díla, který předložil jako vybraný dodavatel v souladu se zadávacími podmínkami a ve smyslu § 104 zákona č. 134/2016 Sb., o zadávání veřejných zakázek před podpisem smlouvy</w:t>
      </w:r>
      <w:r>
        <w:rPr>
          <w:sz w:val="24"/>
          <w:szCs w:val="24"/>
        </w:rPr>
        <w:t>.</w:t>
      </w:r>
    </w:p>
    <w:p w14:paraId="48A6A745" w14:textId="134FE8E4" w:rsidR="001B487E" w:rsidRDefault="001B487E" w:rsidP="00E23B97">
      <w:pPr>
        <w:spacing w:after="0"/>
        <w:ind w:left="426"/>
      </w:pPr>
      <w:r>
        <w:rPr>
          <w:sz w:val="24"/>
          <w:szCs w:val="24"/>
        </w:rPr>
        <w:t>Z</w:t>
      </w:r>
      <w:r w:rsidRPr="00D45CBE">
        <w:rPr>
          <w:sz w:val="24"/>
          <w:szCs w:val="24"/>
        </w:rPr>
        <w:t xml:space="preserve">hotovitel </w:t>
      </w:r>
      <w:r>
        <w:rPr>
          <w:sz w:val="24"/>
          <w:szCs w:val="24"/>
        </w:rPr>
        <w:t xml:space="preserve">a objednatel se </w:t>
      </w:r>
      <w:r w:rsidRPr="00D45CBE">
        <w:rPr>
          <w:sz w:val="24"/>
          <w:szCs w:val="24"/>
        </w:rPr>
        <w:t>zavazuj</w:t>
      </w:r>
      <w:r>
        <w:rPr>
          <w:sz w:val="24"/>
          <w:szCs w:val="24"/>
        </w:rPr>
        <w:t>í</w:t>
      </w:r>
      <w:r w:rsidRPr="00D45CBE">
        <w:rPr>
          <w:sz w:val="24"/>
          <w:szCs w:val="24"/>
        </w:rPr>
        <w:t xml:space="preserve"> dodržet zejména následující termíny:</w:t>
      </w:r>
    </w:p>
    <w:p w14:paraId="0199D0D2" w14:textId="02CAE8C9" w:rsidR="00E23B97" w:rsidRPr="001B487E" w:rsidRDefault="001B487E" w:rsidP="00E23B97">
      <w:pPr>
        <w:spacing w:after="0"/>
        <w:ind w:left="426"/>
        <w:rPr>
          <w:sz w:val="24"/>
          <w:szCs w:val="24"/>
        </w:rPr>
      </w:pPr>
      <w:r w:rsidRPr="001B487E">
        <w:rPr>
          <w:b/>
          <w:sz w:val="24"/>
          <w:szCs w:val="24"/>
        </w:rPr>
        <w:t>Doba předání staveniště objednatelem a převzetí staveniště zhotovitelem</w:t>
      </w:r>
      <w:r w:rsidR="00E23B97" w:rsidRPr="001B487E">
        <w:rPr>
          <w:sz w:val="24"/>
          <w:szCs w:val="24"/>
        </w:rPr>
        <w:t xml:space="preserve">: </w:t>
      </w:r>
      <w:r w:rsidRPr="001B487E">
        <w:rPr>
          <w:sz w:val="24"/>
          <w:szCs w:val="24"/>
        </w:rPr>
        <w:t>nejpozději do 10 kalendářních dnů po nabytí účinnosti smlouvy</w:t>
      </w:r>
      <w:r w:rsidR="00E23B97" w:rsidRPr="001B487E">
        <w:rPr>
          <w:sz w:val="24"/>
          <w:szCs w:val="24"/>
        </w:rPr>
        <w:t>.</w:t>
      </w:r>
    </w:p>
    <w:p w14:paraId="04ECC98E" w14:textId="3EE0D23D" w:rsidR="00E23B97" w:rsidRPr="001B487E" w:rsidRDefault="001B487E" w:rsidP="00E23B97">
      <w:pPr>
        <w:spacing w:after="0"/>
        <w:ind w:left="426"/>
        <w:rPr>
          <w:sz w:val="24"/>
          <w:szCs w:val="24"/>
        </w:rPr>
      </w:pPr>
      <w:r w:rsidRPr="001B487E">
        <w:rPr>
          <w:b/>
          <w:sz w:val="24"/>
          <w:szCs w:val="24"/>
        </w:rPr>
        <w:t>Lhůta pro zahájení prací zhotovitele na díle</w:t>
      </w:r>
      <w:r w:rsidR="00E23B97" w:rsidRPr="001B487E">
        <w:rPr>
          <w:sz w:val="24"/>
          <w:szCs w:val="24"/>
        </w:rPr>
        <w:t xml:space="preserve">: </w:t>
      </w:r>
      <w:r w:rsidRPr="001B487E">
        <w:rPr>
          <w:sz w:val="24"/>
          <w:szCs w:val="24"/>
        </w:rPr>
        <w:t>do 5 kalendářních dnů ode dne předání a převzetí staveniště</w:t>
      </w:r>
      <w:r w:rsidR="00E23B97" w:rsidRPr="001B487E">
        <w:rPr>
          <w:sz w:val="24"/>
          <w:szCs w:val="24"/>
        </w:rPr>
        <w:t>.</w:t>
      </w:r>
    </w:p>
    <w:p w14:paraId="3934607D" w14:textId="16AF3402" w:rsidR="001B487E" w:rsidRPr="001B487E" w:rsidRDefault="001B487E" w:rsidP="00E23B97">
      <w:pPr>
        <w:spacing w:after="0"/>
        <w:ind w:left="426"/>
        <w:rPr>
          <w:sz w:val="24"/>
          <w:szCs w:val="24"/>
        </w:rPr>
      </w:pPr>
      <w:r w:rsidRPr="001B487E">
        <w:rPr>
          <w:b/>
          <w:sz w:val="24"/>
          <w:szCs w:val="24"/>
        </w:rPr>
        <w:t>Lhůta pro dokončení stavebních prací pro rok 2020</w:t>
      </w:r>
      <w:r w:rsidRPr="001B487E">
        <w:rPr>
          <w:sz w:val="24"/>
          <w:szCs w:val="24"/>
        </w:rPr>
        <w:t>: nejpozději do 13 týdnů od předání a převzetí staveniště.</w:t>
      </w:r>
    </w:p>
    <w:p w14:paraId="54247BD3" w14:textId="427AAFF7" w:rsidR="001B487E" w:rsidRPr="001B487E" w:rsidRDefault="001B487E" w:rsidP="00E23B97">
      <w:pPr>
        <w:spacing w:after="0"/>
        <w:ind w:left="426"/>
        <w:rPr>
          <w:sz w:val="24"/>
          <w:szCs w:val="24"/>
        </w:rPr>
      </w:pPr>
      <w:r w:rsidRPr="001B487E">
        <w:rPr>
          <w:b/>
          <w:sz w:val="24"/>
          <w:szCs w:val="24"/>
        </w:rPr>
        <w:t>Lhůta pro zahájení stavebních prací pro rok 2021</w:t>
      </w:r>
      <w:r w:rsidRPr="001B487E">
        <w:rPr>
          <w:sz w:val="24"/>
          <w:szCs w:val="24"/>
        </w:rPr>
        <w:t>: nejdříve 39 týdnů od předání a převzetí staveniště.</w:t>
      </w:r>
    </w:p>
    <w:p w14:paraId="06A8D31B" w14:textId="18FE0F0C" w:rsidR="001B487E" w:rsidRPr="001B487E" w:rsidRDefault="001B487E" w:rsidP="00E23B97">
      <w:pPr>
        <w:spacing w:after="0"/>
        <w:ind w:left="426"/>
        <w:rPr>
          <w:sz w:val="24"/>
          <w:szCs w:val="24"/>
        </w:rPr>
      </w:pPr>
      <w:r w:rsidRPr="001B487E">
        <w:rPr>
          <w:b/>
          <w:sz w:val="24"/>
          <w:szCs w:val="24"/>
        </w:rPr>
        <w:t>Lhůta pro dokončení stavebních prací pro rok 2021</w:t>
      </w:r>
      <w:r w:rsidRPr="001B487E">
        <w:rPr>
          <w:sz w:val="24"/>
          <w:szCs w:val="24"/>
        </w:rPr>
        <w:t>: nejpozději do 52 týdnů od předání a převzetí staveniště.</w:t>
      </w:r>
    </w:p>
    <w:p w14:paraId="1EDEC787" w14:textId="77777777" w:rsidR="001B487E" w:rsidRPr="001B487E" w:rsidRDefault="001B487E" w:rsidP="001B487E">
      <w:pPr>
        <w:spacing w:after="0"/>
        <w:ind w:left="426"/>
        <w:rPr>
          <w:sz w:val="24"/>
          <w:szCs w:val="24"/>
        </w:rPr>
      </w:pPr>
      <w:r w:rsidRPr="001B487E">
        <w:rPr>
          <w:b/>
          <w:sz w:val="24"/>
          <w:szCs w:val="24"/>
        </w:rPr>
        <w:t>Předání dokumentace skutečného provedení stavby</w:t>
      </w:r>
      <w:r w:rsidRPr="001B487E">
        <w:rPr>
          <w:sz w:val="24"/>
          <w:szCs w:val="24"/>
        </w:rPr>
        <w:t>: při předání stavby.</w:t>
      </w:r>
    </w:p>
    <w:p w14:paraId="72F7EED9" w14:textId="4742253E" w:rsidR="001B487E" w:rsidRDefault="001B487E" w:rsidP="001B487E">
      <w:pPr>
        <w:ind w:left="426"/>
        <w:rPr>
          <w:sz w:val="24"/>
          <w:szCs w:val="24"/>
        </w:rPr>
      </w:pPr>
      <w:r w:rsidRPr="001B487E">
        <w:rPr>
          <w:b/>
          <w:sz w:val="24"/>
          <w:szCs w:val="24"/>
        </w:rPr>
        <w:t>Počátek běhu záruční lhůty</w:t>
      </w:r>
      <w:r w:rsidRPr="001B487E">
        <w:rPr>
          <w:sz w:val="24"/>
          <w:szCs w:val="24"/>
        </w:rPr>
        <w:t>: dnem následujícím po převzetí díla objednatelem doloženém podepsaným předávacím protokolem</w:t>
      </w:r>
      <w:r>
        <w:rPr>
          <w:sz w:val="24"/>
          <w:szCs w:val="24"/>
        </w:rPr>
        <w:t>.</w:t>
      </w:r>
    </w:p>
    <w:p w14:paraId="206A2B0D" w14:textId="32AE336B" w:rsidR="000F6F2E" w:rsidRPr="001B487E" w:rsidRDefault="000F6F2E" w:rsidP="000F6F2E">
      <w:pPr>
        <w:numPr>
          <w:ilvl w:val="0"/>
          <w:numId w:val="16"/>
        </w:numPr>
        <w:spacing w:after="120" w:line="240" w:lineRule="auto"/>
        <w:ind w:left="426"/>
        <w:jc w:val="both"/>
        <w:rPr>
          <w:sz w:val="24"/>
          <w:szCs w:val="24"/>
        </w:rPr>
      </w:pPr>
      <w:r w:rsidRPr="000F6F2E">
        <w:rPr>
          <w:sz w:val="24"/>
          <w:szCs w:val="24"/>
        </w:rPr>
        <w:t>V časovém harmonogramu postupu provedení díla jsou stanoveny časově i věcně veškeré významné uzlové body (milníky) postupu provedení díla, pokud jsou v projektové dokumentaci, zadávací dokumentaci nebo této smlouvě uvedeny</w:t>
      </w:r>
    </w:p>
    <w:p w14:paraId="289FAA1E" w14:textId="37AABCBC" w:rsidR="00F501F2" w:rsidRPr="00EB0EB5" w:rsidRDefault="00F501F2" w:rsidP="0074197C">
      <w:pPr>
        <w:numPr>
          <w:ilvl w:val="0"/>
          <w:numId w:val="16"/>
        </w:numPr>
        <w:spacing w:after="120" w:line="240" w:lineRule="auto"/>
        <w:ind w:left="426"/>
        <w:jc w:val="both"/>
        <w:rPr>
          <w:sz w:val="24"/>
          <w:szCs w:val="24"/>
        </w:rPr>
      </w:pPr>
      <w:r w:rsidRPr="00EB0EB5">
        <w:rPr>
          <w:sz w:val="24"/>
          <w:szCs w:val="24"/>
        </w:rPr>
        <w:t>Neplnění termínů uvedených v odstavci 1</w:t>
      </w:r>
      <w:r w:rsidR="006B7679" w:rsidRPr="00EB0EB5">
        <w:rPr>
          <w:sz w:val="24"/>
          <w:szCs w:val="24"/>
        </w:rPr>
        <w:t xml:space="preserve"> </w:t>
      </w:r>
      <w:r w:rsidRPr="00EB0EB5">
        <w:rPr>
          <w:sz w:val="24"/>
          <w:szCs w:val="24"/>
        </w:rPr>
        <w:t>je postiženo smluvními pokutami dle článku X</w:t>
      </w:r>
      <w:r w:rsidR="0014185A" w:rsidRPr="00EB0EB5">
        <w:rPr>
          <w:sz w:val="24"/>
          <w:szCs w:val="24"/>
        </w:rPr>
        <w:t>VII</w:t>
      </w:r>
      <w:r w:rsidRPr="00EB0EB5">
        <w:rPr>
          <w:sz w:val="24"/>
          <w:szCs w:val="24"/>
        </w:rPr>
        <w:t>I. smlouvy.</w:t>
      </w:r>
    </w:p>
    <w:p w14:paraId="104E11AD" w14:textId="07E71125" w:rsidR="00F501F2" w:rsidRPr="00F501F2" w:rsidRDefault="00F501F2" w:rsidP="0074197C">
      <w:pPr>
        <w:numPr>
          <w:ilvl w:val="0"/>
          <w:numId w:val="16"/>
        </w:numPr>
        <w:spacing w:after="120" w:line="240" w:lineRule="auto"/>
        <w:ind w:left="426"/>
        <w:jc w:val="both"/>
        <w:rPr>
          <w:sz w:val="24"/>
          <w:szCs w:val="24"/>
        </w:rPr>
      </w:pPr>
      <w:r w:rsidRPr="001A2300">
        <w:rPr>
          <w:sz w:val="24"/>
          <w:szCs w:val="24"/>
        </w:rPr>
        <w:t>V případě, že nebude možné zahájit práce v termínu dle odstavce 1. z důvodů na straně objednatele, je zhotovitel povinen zahájit</w:t>
      </w:r>
      <w:r w:rsidRPr="00F501F2">
        <w:rPr>
          <w:sz w:val="24"/>
          <w:szCs w:val="24"/>
        </w:rPr>
        <w:t xml:space="preserve"> práce do 5 kalendářních dnů ode dne, kdy mu byla možnost zahájení provádění díla prokazatelně oznámena. Zhotovitel je však i v takovém případě povinen vyvinout veškeré úsilí k tomu, aby byly původně sjednané te</w:t>
      </w:r>
      <w:r w:rsidR="008011B5">
        <w:rPr>
          <w:sz w:val="24"/>
          <w:szCs w:val="24"/>
        </w:rPr>
        <w:t>rmíny maximálně dodrženy</w:t>
      </w:r>
      <w:r w:rsidRPr="00F501F2">
        <w:rPr>
          <w:sz w:val="24"/>
          <w:szCs w:val="24"/>
        </w:rPr>
        <w:t xml:space="preserve">. </w:t>
      </w:r>
    </w:p>
    <w:p w14:paraId="1E08C5FC" w14:textId="0C268439" w:rsidR="00F501F2" w:rsidRPr="00F501F2" w:rsidRDefault="00F64595" w:rsidP="00F64595">
      <w:pPr>
        <w:numPr>
          <w:ilvl w:val="0"/>
          <w:numId w:val="16"/>
        </w:numPr>
        <w:spacing w:after="120" w:line="240" w:lineRule="auto"/>
        <w:ind w:left="426"/>
        <w:jc w:val="both"/>
        <w:rPr>
          <w:sz w:val="24"/>
          <w:szCs w:val="24"/>
        </w:rPr>
      </w:pPr>
      <w:r w:rsidRPr="00F64595">
        <w:rPr>
          <w:sz w:val="24"/>
          <w:szCs w:val="24"/>
        </w:rPr>
        <w:t>Objednatel je oprávněn kdykoli nařídit zhotoviteli přerušení provádění díla. V případě, že provádění díla bude takto pozastaveno z důvodů na straně objednatele, zhotovitel je však i v takovém případě povinen vyvinout veškeré úsilí k tomu, aby byly původně sjednané termíny maximálně dodrženy. Zhotovitel je rovněž v takovém případě povinen přepracovat v tomto smyslu časový harmonogram postupu provedení díla a takto upravený předat bezodkladně objednateli k odsouhlasení</w:t>
      </w:r>
      <w:r w:rsidR="00F501F2" w:rsidRPr="00F501F2">
        <w:rPr>
          <w:sz w:val="24"/>
          <w:szCs w:val="24"/>
        </w:rPr>
        <w:t>.</w:t>
      </w:r>
    </w:p>
    <w:p w14:paraId="51A0077F" w14:textId="4B34EDFD" w:rsidR="00F501F2" w:rsidRPr="00FB0362" w:rsidRDefault="00F501F2" w:rsidP="0074197C">
      <w:pPr>
        <w:numPr>
          <w:ilvl w:val="0"/>
          <w:numId w:val="16"/>
        </w:numPr>
        <w:spacing w:after="120" w:line="240" w:lineRule="auto"/>
        <w:ind w:left="426"/>
        <w:jc w:val="both"/>
        <w:rPr>
          <w:sz w:val="24"/>
          <w:szCs w:val="24"/>
        </w:rPr>
      </w:pPr>
      <w:r w:rsidRPr="00FB0362">
        <w:rPr>
          <w:sz w:val="24"/>
          <w:szCs w:val="24"/>
        </w:rPr>
        <w:t xml:space="preserve">Nutnost každého takového přerušení provádění díla je zhotovitel povinen písemně oznámit objednateli do 24 hodin od zjištění překážky. Součástí oznámení musí být zpráva o </w:t>
      </w:r>
      <w:r w:rsidRPr="00FB0362">
        <w:rPr>
          <w:sz w:val="24"/>
          <w:szCs w:val="24"/>
        </w:rPr>
        <w:lastRenderedPageBreak/>
        <w:t>předpokládané délce přerušení, jeho příčinách a navrhovaných opatřeních, která budou přijata k dodržení původně stanovených termínů dokončení díla.</w:t>
      </w:r>
    </w:p>
    <w:p w14:paraId="034C80C3" w14:textId="1D611C00" w:rsidR="00F501F2" w:rsidRPr="00F501F2" w:rsidRDefault="001827E8" w:rsidP="00F64595">
      <w:pPr>
        <w:numPr>
          <w:ilvl w:val="0"/>
          <w:numId w:val="16"/>
        </w:numPr>
        <w:spacing w:after="120" w:line="240" w:lineRule="auto"/>
        <w:ind w:left="426"/>
        <w:jc w:val="both"/>
        <w:rPr>
          <w:sz w:val="24"/>
          <w:szCs w:val="24"/>
        </w:rPr>
      </w:pPr>
      <w:r w:rsidRPr="001827E8">
        <w:rPr>
          <w:sz w:val="24"/>
          <w:szCs w:val="24"/>
        </w:rPr>
        <w:t>Během přerušení provádění díla</w:t>
      </w:r>
      <w:r w:rsidR="00E23B97" w:rsidRPr="00E23B97">
        <w:t xml:space="preserve"> </w:t>
      </w:r>
      <w:r w:rsidR="00E23B97" w:rsidRPr="00E23B97">
        <w:rPr>
          <w:sz w:val="24"/>
          <w:szCs w:val="24"/>
        </w:rPr>
        <w:t>z důvodu na straně zhotovitele</w:t>
      </w:r>
      <w:r w:rsidRPr="001827E8">
        <w:rPr>
          <w:sz w:val="24"/>
          <w:szCs w:val="24"/>
        </w:rPr>
        <w:t xml:space="preserve"> je zhotovitel povinen zajistit ochranu a bezpečnost pozastaveného díla proti zničení, ztrátě nebo poškození, jakož i skladování věcí opatřených k provádění díla. Je rovněž povinen provést opatření k zamezení nebo minimalizaci škody, která by pozastavením provádění díla mohla vzniknout</w:t>
      </w:r>
      <w:r w:rsidR="00F64595">
        <w:rPr>
          <w:sz w:val="24"/>
          <w:szCs w:val="24"/>
        </w:rPr>
        <w:t xml:space="preserve"> </w:t>
      </w:r>
      <w:r w:rsidR="00F64595" w:rsidRPr="00F64595">
        <w:rPr>
          <w:sz w:val="24"/>
          <w:szCs w:val="24"/>
        </w:rPr>
        <w:t>(konzervace díla, opatření před propadnutím lhůt poskytnutých úřady atp.)</w:t>
      </w:r>
      <w:r w:rsidRPr="001827E8">
        <w:rPr>
          <w:sz w:val="24"/>
          <w:szCs w:val="24"/>
        </w:rPr>
        <w:t>.</w:t>
      </w:r>
    </w:p>
    <w:p w14:paraId="28F4625A" w14:textId="77777777" w:rsidR="00F501F2" w:rsidRPr="00F501F2" w:rsidRDefault="00F501F2" w:rsidP="0074197C">
      <w:pPr>
        <w:numPr>
          <w:ilvl w:val="0"/>
          <w:numId w:val="16"/>
        </w:numPr>
        <w:spacing w:after="120" w:line="240" w:lineRule="auto"/>
        <w:ind w:left="426"/>
        <w:jc w:val="both"/>
        <w:rPr>
          <w:sz w:val="24"/>
          <w:szCs w:val="24"/>
        </w:rPr>
      </w:pPr>
      <w:r w:rsidRPr="00F501F2">
        <w:rPr>
          <w:sz w:val="24"/>
          <w:szCs w:val="24"/>
        </w:rPr>
        <w:t xml:space="preserve">Zhotovitel se zavazuje, že v případě prodlení trvajícího déle než 7 kalendářních dnů oproti časovému harmonogramu postupu provedení díla z důvodů na straně zhotovitele, zajistí na stavbě nepřetržitý 16 hodinový pracovní režim 7 dnů v týdnu, a to do doby, než bude prokazatelně dosaženo souladu s časovým harmonogramem postupu provedení díla. </w:t>
      </w:r>
    </w:p>
    <w:p w14:paraId="426DE24D" w14:textId="77777777" w:rsidR="00F501F2" w:rsidRPr="00F501F2" w:rsidRDefault="00F501F2" w:rsidP="0074197C">
      <w:pPr>
        <w:numPr>
          <w:ilvl w:val="0"/>
          <w:numId w:val="16"/>
        </w:numPr>
        <w:spacing w:after="120" w:line="240" w:lineRule="auto"/>
        <w:ind w:left="426"/>
        <w:jc w:val="both"/>
        <w:rPr>
          <w:sz w:val="24"/>
          <w:szCs w:val="24"/>
        </w:rPr>
      </w:pPr>
      <w:r w:rsidRPr="00F501F2">
        <w:rPr>
          <w:sz w:val="24"/>
          <w:szCs w:val="24"/>
        </w:rPr>
        <w:t>Zhotovitel se zavazuje bezodkladně písemně informovat objednatele o veškerých okolnostech, které mohou mít vliv na termín provedení díla.</w:t>
      </w:r>
    </w:p>
    <w:p w14:paraId="0C8F7905" w14:textId="77777777" w:rsidR="00F501F2" w:rsidRPr="00F501F2" w:rsidRDefault="00F501F2" w:rsidP="0074197C">
      <w:pPr>
        <w:numPr>
          <w:ilvl w:val="0"/>
          <w:numId w:val="16"/>
        </w:numPr>
        <w:spacing w:after="120" w:line="240" w:lineRule="auto"/>
        <w:ind w:left="426"/>
        <w:jc w:val="both"/>
        <w:rPr>
          <w:sz w:val="24"/>
          <w:szCs w:val="24"/>
        </w:rPr>
      </w:pPr>
      <w:r w:rsidRPr="00F501F2">
        <w:rPr>
          <w:sz w:val="24"/>
          <w:szCs w:val="24"/>
        </w:rPr>
        <w:t>Zhotovitel nebude při provádění díla zodpovědný za prodlení, opominutí a škody způsobené rozhodnutími orgánů veřejné správy, pokud je nemohl či neměl předvídat nebo nemohl předejít jejich vlivům na termín dokončení díla. Zhotovitel se zavazuje v případě takového prodlení provést odpovídající úpravu časového harmonogramu postupu provedení díla a předložit objednateli písemnou zprávu o okolnostech a důvodech takového prodlení.</w:t>
      </w:r>
    </w:p>
    <w:p w14:paraId="6267F876" w14:textId="77777777" w:rsidR="00CA34A8" w:rsidRDefault="00CA34A8" w:rsidP="00F64595">
      <w:pPr>
        <w:numPr>
          <w:ilvl w:val="0"/>
          <w:numId w:val="16"/>
        </w:numPr>
        <w:spacing w:line="240" w:lineRule="auto"/>
        <w:ind w:left="426"/>
        <w:jc w:val="both"/>
        <w:rPr>
          <w:sz w:val="24"/>
          <w:szCs w:val="24"/>
        </w:rPr>
      </w:pPr>
      <w:r w:rsidRPr="003B0E90">
        <w:rPr>
          <w:sz w:val="24"/>
          <w:szCs w:val="24"/>
        </w:rPr>
        <w:t xml:space="preserve">V případě nepříznivých klimatických podmínek </w:t>
      </w:r>
      <w:r w:rsidRPr="00094811">
        <w:rPr>
          <w:sz w:val="24"/>
          <w:szCs w:val="24"/>
        </w:rPr>
        <w:t xml:space="preserve">(takové klimatické podmínky, které z technologického hlediska znemožní provádět práce na díle a zároveň znemožňují provádět takové práce, kterým tyto nepříznivé klimatické podmínky nebrání) </w:t>
      </w:r>
      <w:r w:rsidRPr="003B0E90">
        <w:rPr>
          <w:sz w:val="24"/>
          <w:szCs w:val="24"/>
        </w:rPr>
        <w:t>je možné po dohodě s objednatelem prodloužit lhůtu plnění. Lhůta plnění může být prodloužena o dny, kdy bylo nepříznivé počasí. Tyto dny musí být zapsány ve stavebním deníku.</w:t>
      </w:r>
    </w:p>
    <w:p w14:paraId="14DD14A5" w14:textId="77777777" w:rsidR="00FB46C6" w:rsidRPr="00FB46C6" w:rsidRDefault="00FB46C6" w:rsidP="00FB46C6">
      <w:pPr>
        <w:numPr>
          <w:ilvl w:val="0"/>
          <w:numId w:val="16"/>
        </w:numPr>
        <w:spacing w:after="0" w:line="240" w:lineRule="auto"/>
        <w:ind w:left="426"/>
        <w:jc w:val="both"/>
        <w:rPr>
          <w:sz w:val="24"/>
          <w:szCs w:val="24"/>
        </w:rPr>
      </w:pPr>
      <w:r w:rsidRPr="00FB46C6">
        <w:rPr>
          <w:sz w:val="24"/>
          <w:szCs w:val="24"/>
        </w:rPr>
        <w:t>V případě souběžně prováděných stavebních prací v místě plnění veřejné zakázky (jež nejsou předmětem této veřejné zakázky), které z technologického hlediska znemožní provádět práce na díle, je možné po dohodě s objednatelem prodloužit lhůtu plnění. Lhůta plnění může být prodloužena o dny, kdy bylo znemožněno provádět stavební práce na veřejné zakázce. Tyto dny musí být zapsány ve stavebním deníku včetně odůvodnění.</w:t>
      </w:r>
    </w:p>
    <w:p w14:paraId="590928EB" w14:textId="77777777" w:rsidR="00FB0362" w:rsidRPr="00656E9F" w:rsidRDefault="00FB0362" w:rsidP="0074197C">
      <w:pPr>
        <w:pStyle w:val="Odstavecseseznamem"/>
        <w:keepNext/>
        <w:keepLines/>
        <w:numPr>
          <w:ilvl w:val="0"/>
          <w:numId w:val="22"/>
        </w:numPr>
        <w:spacing w:before="480" w:after="120"/>
        <w:jc w:val="center"/>
        <w:outlineLvl w:val="0"/>
        <w:rPr>
          <w:b/>
          <w:bCs/>
          <w:sz w:val="24"/>
          <w:szCs w:val="24"/>
          <w:lang w:eastAsia="cs-CZ"/>
        </w:rPr>
      </w:pPr>
      <w:bookmarkStart w:id="23" w:name="_Toc491333527"/>
      <w:bookmarkStart w:id="24" w:name="_Toc35285904"/>
      <w:bookmarkStart w:id="25" w:name="_Toc483997729"/>
      <w:bookmarkStart w:id="26" w:name="_Toc490462320"/>
      <w:r w:rsidRPr="00656E9F">
        <w:rPr>
          <w:b/>
          <w:bCs/>
          <w:sz w:val="24"/>
          <w:szCs w:val="24"/>
          <w:lang w:eastAsia="cs-CZ"/>
        </w:rPr>
        <w:t>Místo plnění</w:t>
      </w:r>
      <w:bookmarkEnd w:id="23"/>
      <w:bookmarkEnd w:id="24"/>
    </w:p>
    <w:p w14:paraId="4F73B7DB" w14:textId="4ECFDC54" w:rsidR="00FB0362" w:rsidRPr="00731F58" w:rsidRDefault="00F64595" w:rsidP="00F64595">
      <w:pPr>
        <w:pStyle w:val="Default"/>
        <w:numPr>
          <w:ilvl w:val="0"/>
          <w:numId w:val="65"/>
        </w:numPr>
        <w:spacing w:line="276" w:lineRule="auto"/>
        <w:ind w:left="426" w:right="-141" w:hanging="284"/>
        <w:jc w:val="both"/>
        <w:rPr>
          <w:rFonts w:ascii="Calibri" w:hAnsi="Calibri" w:cs="Calibri"/>
        </w:rPr>
      </w:pPr>
      <w:r w:rsidRPr="00F64595">
        <w:rPr>
          <w:rFonts w:ascii="Calibri" w:hAnsi="Calibri" w:cs="Calibri"/>
        </w:rPr>
        <w:t xml:space="preserve">Místem plnění veřejné zakázky jsou pozemky p. p. č. 2277/1, 2253/8, 3773/2, 2251/24, 2257/2, 4041/2, 2257/1, 2253/6, 2267/4 v k. </w:t>
      </w:r>
      <w:proofErr w:type="spellStart"/>
      <w:r w:rsidRPr="00F64595">
        <w:rPr>
          <w:rFonts w:ascii="Calibri" w:hAnsi="Calibri" w:cs="Calibri"/>
        </w:rPr>
        <w:t>ú.</w:t>
      </w:r>
      <w:proofErr w:type="spellEnd"/>
      <w:r w:rsidRPr="00F64595">
        <w:rPr>
          <w:rFonts w:ascii="Calibri" w:hAnsi="Calibri" w:cs="Calibri"/>
        </w:rPr>
        <w:t xml:space="preserve"> Dvůr Králové nad Labem</w:t>
      </w:r>
      <w:r w:rsidR="00FB0362" w:rsidRPr="00731F58">
        <w:rPr>
          <w:rFonts w:ascii="Calibri" w:hAnsi="Calibri" w:cs="Calibri"/>
        </w:rPr>
        <w:t xml:space="preserve">. </w:t>
      </w:r>
    </w:p>
    <w:p w14:paraId="7EF66C2E" w14:textId="61DF6F6C" w:rsidR="00F501F2" w:rsidRPr="00EB0EB5" w:rsidRDefault="00F501F2" w:rsidP="0074197C">
      <w:pPr>
        <w:keepNext/>
        <w:keepLines/>
        <w:numPr>
          <w:ilvl w:val="0"/>
          <w:numId w:val="22"/>
        </w:numPr>
        <w:spacing w:before="480" w:after="120"/>
        <w:jc w:val="center"/>
        <w:outlineLvl w:val="0"/>
        <w:rPr>
          <w:b/>
          <w:bCs/>
          <w:sz w:val="24"/>
          <w:szCs w:val="24"/>
          <w:lang w:eastAsia="cs-CZ"/>
        </w:rPr>
      </w:pPr>
      <w:bookmarkStart w:id="27" w:name="_Toc35285905"/>
      <w:r w:rsidRPr="00EB0EB5">
        <w:rPr>
          <w:b/>
          <w:bCs/>
          <w:sz w:val="24"/>
          <w:szCs w:val="24"/>
          <w:lang w:eastAsia="cs-CZ"/>
        </w:rPr>
        <w:t>Staven</w:t>
      </w:r>
      <w:r w:rsidR="00FB0362" w:rsidRPr="00EB0EB5">
        <w:rPr>
          <w:b/>
          <w:bCs/>
          <w:sz w:val="24"/>
          <w:szCs w:val="24"/>
          <w:lang w:eastAsia="cs-CZ"/>
        </w:rPr>
        <w:t>iště</w:t>
      </w:r>
      <w:bookmarkEnd w:id="27"/>
      <w:r w:rsidR="00FB0362" w:rsidRPr="00EB0EB5">
        <w:rPr>
          <w:b/>
          <w:bCs/>
          <w:sz w:val="24"/>
          <w:szCs w:val="24"/>
          <w:lang w:eastAsia="cs-CZ"/>
        </w:rPr>
        <w:t xml:space="preserve"> </w:t>
      </w:r>
      <w:bookmarkEnd w:id="25"/>
      <w:bookmarkEnd w:id="26"/>
    </w:p>
    <w:p w14:paraId="0C12F4F7" w14:textId="77777777" w:rsidR="00F64595" w:rsidRPr="00EB0EB5" w:rsidRDefault="00F501F2" w:rsidP="00F64595">
      <w:pPr>
        <w:numPr>
          <w:ilvl w:val="0"/>
          <w:numId w:val="17"/>
        </w:numPr>
        <w:spacing w:after="120" w:line="240" w:lineRule="auto"/>
        <w:jc w:val="both"/>
        <w:rPr>
          <w:sz w:val="24"/>
          <w:szCs w:val="24"/>
        </w:rPr>
      </w:pPr>
      <w:r w:rsidRPr="00EB0EB5">
        <w:rPr>
          <w:sz w:val="24"/>
          <w:szCs w:val="24"/>
        </w:rPr>
        <w:t xml:space="preserve">Objednatel se zavazuje předat zhotoviteli staveniště prosté veškerých právních i faktických vad v termínu dle článku V. odst. 1. O předání staveniště bude zhotovitelem vyhotoven zápis, ve kterém bude zhotovitelem potvrzeno převzetí staveniště. </w:t>
      </w:r>
      <w:r w:rsidR="00F64595" w:rsidRPr="00EB0EB5">
        <w:rPr>
          <w:sz w:val="24"/>
          <w:szCs w:val="24"/>
        </w:rPr>
        <w:t>Zhotovitel zajistí vytyčení prostorové polohy stavby odborně způsobilými osobami a výsledek vytyčení bude ověřen úředně oprávněným zeměměřičským inženýrem.</w:t>
      </w:r>
    </w:p>
    <w:p w14:paraId="4E4C6E3D" w14:textId="77777777" w:rsidR="00F64595" w:rsidRPr="00EB0EB5" w:rsidRDefault="00F64595" w:rsidP="00F64595">
      <w:pPr>
        <w:spacing w:after="120" w:line="240" w:lineRule="auto"/>
        <w:ind w:left="720"/>
        <w:jc w:val="both"/>
        <w:rPr>
          <w:sz w:val="24"/>
          <w:szCs w:val="24"/>
        </w:rPr>
      </w:pPr>
      <w:r w:rsidRPr="00EB0EB5">
        <w:rPr>
          <w:sz w:val="24"/>
          <w:szCs w:val="24"/>
        </w:rPr>
        <w:t>Zhotovitel se zavazuje do 10 dnů ode dne podpisu této smlouvy o dílo objednateli písemně předložit „Plán organizace výstavby“, který bude minimálně obsahovat:</w:t>
      </w:r>
    </w:p>
    <w:p w14:paraId="652DF113" w14:textId="77777777" w:rsidR="00F64595" w:rsidRPr="00EB0EB5" w:rsidRDefault="00F64595" w:rsidP="00F64595">
      <w:pPr>
        <w:pStyle w:val="Odstavecseseznamem"/>
        <w:numPr>
          <w:ilvl w:val="0"/>
          <w:numId w:val="72"/>
        </w:numPr>
        <w:spacing w:after="0" w:line="240" w:lineRule="auto"/>
        <w:ind w:left="1276"/>
        <w:rPr>
          <w:sz w:val="24"/>
          <w:szCs w:val="24"/>
        </w:rPr>
      </w:pPr>
      <w:r w:rsidRPr="00EB0EB5">
        <w:rPr>
          <w:sz w:val="24"/>
          <w:szCs w:val="24"/>
        </w:rPr>
        <w:lastRenderedPageBreak/>
        <w:t xml:space="preserve">Celkovou situaci stavby se zakreslením hranice staveniště a staveb zařízení staveniště (oplocení staveniště s vyznačením skládek, </w:t>
      </w:r>
      <w:proofErr w:type="spellStart"/>
      <w:r w:rsidRPr="00EB0EB5">
        <w:rPr>
          <w:sz w:val="24"/>
          <w:szCs w:val="24"/>
        </w:rPr>
        <w:t>mezideponii</w:t>
      </w:r>
      <w:proofErr w:type="spellEnd"/>
      <w:r w:rsidRPr="00EB0EB5">
        <w:rPr>
          <w:sz w:val="24"/>
          <w:szCs w:val="24"/>
        </w:rPr>
        <w:t xml:space="preserve"> zemin, včetně uvažované plochy m</w:t>
      </w:r>
      <w:r w:rsidRPr="00EB0EB5">
        <w:rPr>
          <w:sz w:val="24"/>
          <w:szCs w:val="24"/>
          <w:vertAlign w:val="superscript"/>
        </w:rPr>
        <w:t>2</w:t>
      </w:r>
      <w:r w:rsidRPr="00EB0EB5">
        <w:rPr>
          <w:sz w:val="24"/>
          <w:szCs w:val="24"/>
        </w:rPr>
        <w:t>).</w:t>
      </w:r>
    </w:p>
    <w:p w14:paraId="2E865AB8" w14:textId="77777777" w:rsidR="00F64595" w:rsidRPr="00EB0EB5" w:rsidRDefault="00F64595" w:rsidP="00F64595">
      <w:pPr>
        <w:pStyle w:val="Odstavecseseznamem"/>
        <w:numPr>
          <w:ilvl w:val="0"/>
          <w:numId w:val="72"/>
        </w:numPr>
        <w:spacing w:after="0" w:line="240" w:lineRule="auto"/>
        <w:ind w:left="1276"/>
        <w:rPr>
          <w:sz w:val="24"/>
          <w:szCs w:val="24"/>
        </w:rPr>
      </w:pPr>
      <w:r w:rsidRPr="00EB0EB5">
        <w:rPr>
          <w:sz w:val="24"/>
          <w:szCs w:val="24"/>
        </w:rPr>
        <w:t>Stavební sklady (m</w:t>
      </w:r>
      <w:r w:rsidRPr="00EB0EB5">
        <w:rPr>
          <w:sz w:val="24"/>
          <w:szCs w:val="24"/>
          <w:vertAlign w:val="superscript"/>
        </w:rPr>
        <w:t>2</w:t>
      </w:r>
      <w:r w:rsidRPr="00EB0EB5">
        <w:rPr>
          <w:sz w:val="24"/>
          <w:szCs w:val="24"/>
        </w:rPr>
        <w:t>).</w:t>
      </w:r>
    </w:p>
    <w:p w14:paraId="7352FF23" w14:textId="77777777" w:rsidR="00F64595" w:rsidRPr="00EB0EB5" w:rsidRDefault="00F64595" w:rsidP="00F64595">
      <w:pPr>
        <w:pStyle w:val="Odstavecseseznamem"/>
        <w:numPr>
          <w:ilvl w:val="0"/>
          <w:numId w:val="72"/>
        </w:numPr>
        <w:spacing w:after="0" w:line="240" w:lineRule="auto"/>
        <w:ind w:left="1276"/>
        <w:rPr>
          <w:sz w:val="24"/>
          <w:szCs w:val="24"/>
        </w:rPr>
      </w:pPr>
      <w:proofErr w:type="spellStart"/>
      <w:r w:rsidRPr="00EB0EB5">
        <w:rPr>
          <w:sz w:val="24"/>
          <w:szCs w:val="24"/>
        </w:rPr>
        <w:t>Buňkoviště</w:t>
      </w:r>
      <w:proofErr w:type="spellEnd"/>
      <w:r w:rsidRPr="00EB0EB5">
        <w:rPr>
          <w:sz w:val="24"/>
          <w:szCs w:val="24"/>
        </w:rPr>
        <w:t xml:space="preserve"> včetně vytápění (m</w:t>
      </w:r>
      <w:r w:rsidRPr="00EB0EB5">
        <w:rPr>
          <w:sz w:val="24"/>
          <w:szCs w:val="24"/>
          <w:vertAlign w:val="superscript"/>
        </w:rPr>
        <w:t>2</w:t>
      </w:r>
      <w:r w:rsidRPr="00EB0EB5">
        <w:rPr>
          <w:sz w:val="24"/>
          <w:szCs w:val="24"/>
        </w:rPr>
        <w:t>).</w:t>
      </w:r>
    </w:p>
    <w:p w14:paraId="5212C7B1" w14:textId="77777777" w:rsidR="00F64595" w:rsidRPr="00EB0EB5" w:rsidRDefault="00F64595" w:rsidP="00F64595">
      <w:pPr>
        <w:pStyle w:val="Odstavecseseznamem"/>
        <w:numPr>
          <w:ilvl w:val="0"/>
          <w:numId w:val="72"/>
        </w:numPr>
        <w:spacing w:after="0" w:line="240" w:lineRule="auto"/>
        <w:ind w:left="1276"/>
        <w:rPr>
          <w:sz w:val="24"/>
          <w:szCs w:val="24"/>
        </w:rPr>
      </w:pPr>
      <w:r w:rsidRPr="00EB0EB5">
        <w:rPr>
          <w:sz w:val="24"/>
          <w:szCs w:val="24"/>
        </w:rPr>
        <w:t>Osvětlení staveniště.</w:t>
      </w:r>
    </w:p>
    <w:p w14:paraId="4EA123C3" w14:textId="3583B362" w:rsidR="00F501F2" w:rsidRPr="00EB0EB5" w:rsidRDefault="00F64595" w:rsidP="00F64595">
      <w:pPr>
        <w:pStyle w:val="Odstavecseseznamem"/>
        <w:numPr>
          <w:ilvl w:val="0"/>
          <w:numId w:val="72"/>
        </w:numPr>
        <w:spacing w:line="240" w:lineRule="auto"/>
        <w:ind w:left="1276"/>
        <w:rPr>
          <w:sz w:val="24"/>
          <w:szCs w:val="24"/>
        </w:rPr>
      </w:pPr>
      <w:r w:rsidRPr="00EB0EB5">
        <w:rPr>
          <w:sz w:val="24"/>
          <w:szCs w:val="24"/>
        </w:rPr>
        <w:t>Seznam a popis staveb zařízení staveniště vyžadujících ohlášení stavby.</w:t>
      </w:r>
    </w:p>
    <w:p w14:paraId="16E5BDD8" w14:textId="77777777" w:rsidR="00F501F2" w:rsidRPr="001A2300" w:rsidRDefault="00F501F2" w:rsidP="00F64595">
      <w:pPr>
        <w:numPr>
          <w:ilvl w:val="0"/>
          <w:numId w:val="17"/>
        </w:numPr>
        <w:spacing w:after="0" w:line="240" w:lineRule="auto"/>
        <w:ind w:left="426"/>
        <w:jc w:val="both"/>
        <w:rPr>
          <w:sz w:val="24"/>
          <w:szCs w:val="24"/>
        </w:rPr>
      </w:pPr>
      <w:r w:rsidRPr="001A2300">
        <w:rPr>
          <w:sz w:val="24"/>
          <w:szCs w:val="24"/>
        </w:rPr>
        <w:t>Zápis o předání a převzetí staveniště musí obsahovat zejména tyto údaje:</w:t>
      </w:r>
    </w:p>
    <w:p w14:paraId="06B0BE52" w14:textId="77777777" w:rsidR="00F501F2" w:rsidRPr="001A2300" w:rsidRDefault="00F501F2" w:rsidP="00F64595">
      <w:pPr>
        <w:numPr>
          <w:ilvl w:val="0"/>
          <w:numId w:val="18"/>
        </w:numPr>
        <w:spacing w:after="0" w:line="240" w:lineRule="auto"/>
        <w:ind w:left="709"/>
        <w:jc w:val="both"/>
        <w:rPr>
          <w:sz w:val="24"/>
          <w:szCs w:val="24"/>
        </w:rPr>
      </w:pPr>
      <w:r w:rsidRPr="001A2300">
        <w:rPr>
          <w:sz w:val="24"/>
          <w:szCs w:val="24"/>
        </w:rPr>
        <w:t>vymezení prostoru stavby, včetně určení přístupových cest a vstupů na stavbu;</w:t>
      </w:r>
    </w:p>
    <w:p w14:paraId="458201C4" w14:textId="77777777" w:rsidR="00F501F2" w:rsidRPr="001A2300" w:rsidRDefault="00F501F2" w:rsidP="00F64595">
      <w:pPr>
        <w:numPr>
          <w:ilvl w:val="0"/>
          <w:numId w:val="18"/>
        </w:numPr>
        <w:spacing w:after="0" w:line="240" w:lineRule="auto"/>
        <w:ind w:left="709"/>
        <w:jc w:val="both"/>
        <w:rPr>
          <w:sz w:val="24"/>
          <w:szCs w:val="24"/>
        </w:rPr>
      </w:pPr>
      <w:r w:rsidRPr="001A2300">
        <w:rPr>
          <w:sz w:val="24"/>
          <w:szCs w:val="24"/>
        </w:rPr>
        <w:t>určení prostoru pro odstavení strojů a uložení zařízení použitých při provedení stavebních prací;</w:t>
      </w:r>
    </w:p>
    <w:p w14:paraId="278A9BF7" w14:textId="77777777" w:rsidR="00F501F2" w:rsidRPr="001A2300" w:rsidRDefault="00F501F2" w:rsidP="0074197C">
      <w:pPr>
        <w:numPr>
          <w:ilvl w:val="0"/>
          <w:numId w:val="18"/>
        </w:numPr>
        <w:spacing w:after="120" w:line="240" w:lineRule="auto"/>
        <w:ind w:left="709"/>
        <w:jc w:val="both"/>
        <w:rPr>
          <w:sz w:val="24"/>
          <w:szCs w:val="24"/>
        </w:rPr>
      </w:pPr>
      <w:r w:rsidRPr="001A2300">
        <w:rPr>
          <w:sz w:val="24"/>
          <w:szCs w:val="24"/>
        </w:rPr>
        <w:t>zhotovitelem zjištěné závady a termín jejich odstranění.</w:t>
      </w:r>
    </w:p>
    <w:p w14:paraId="0B8E0B74" w14:textId="77777777" w:rsidR="00F501F2" w:rsidRPr="001A2300" w:rsidRDefault="00F501F2" w:rsidP="0074197C">
      <w:pPr>
        <w:numPr>
          <w:ilvl w:val="0"/>
          <w:numId w:val="17"/>
        </w:numPr>
        <w:spacing w:after="120" w:line="240" w:lineRule="auto"/>
        <w:ind w:left="426"/>
        <w:jc w:val="both"/>
        <w:rPr>
          <w:sz w:val="24"/>
          <w:szCs w:val="24"/>
        </w:rPr>
      </w:pPr>
      <w:r w:rsidRPr="001A2300">
        <w:rPr>
          <w:sz w:val="24"/>
          <w:szCs w:val="24"/>
        </w:rPr>
        <w:t>Zhotovitel zajistí na vlastní náklady a nebezpečí veškeré zařízení staveniště, nezbytné pro provedení díla v souladu se svými potřebami, dokumentací předanou objednatelem a požadavky objednavatele. V rámci zařízení staveniště zajistí zhotovitel podmínky pro činnost autorského dozoru projektanta, technického dozoru objednatele a dozoru nad bezpečností práce.</w:t>
      </w:r>
    </w:p>
    <w:p w14:paraId="48F47AB5" w14:textId="388ABF4B" w:rsidR="00EE51EC" w:rsidRPr="001A2300" w:rsidRDefault="00EE51EC" w:rsidP="0074197C">
      <w:pPr>
        <w:numPr>
          <w:ilvl w:val="0"/>
          <w:numId w:val="17"/>
        </w:numPr>
        <w:spacing w:after="120" w:line="240" w:lineRule="auto"/>
        <w:ind w:left="426"/>
        <w:jc w:val="both"/>
        <w:rPr>
          <w:sz w:val="24"/>
          <w:szCs w:val="24"/>
        </w:rPr>
      </w:pPr>
      <w:r w:rsidRPr="001A2300">
        <w:rPr>
          <w:sz w:val="24"/>
          <w:szCs w:val="24"/>
        </w:rPr>
        <w:t>Bude-li nezbytné v souvislosti se zahájením provedení díla na staveništi umístit nebo přemístit dopravní značení, provede tyto práce na vlastní náklady zhotovitel. Zhotovitel rovněž zajistí projednání změn a úprav dopravního značení s příslušnými veřejnými orgány a dále zajistí průběžné udržování dopravního značení. Bude-li toho třeba k provedení díla, zhotovitel projedná a na své vlastní náklady a nebezpečí zajistí rovněž nezbytné zábory veřejného prostranství.</w:t>
      </w:r>
    </w:p>
    <w:p w14:paraId="635A27DF" w14:textId="77777777" w:rsidR="00F501F2" w:rsidRPr="001A2300" w:rsidRDefault="00F501F2" w:rsidP="0074197C">
      <w:pPr>
        <w:numPr>
          <w:ilvl w:val="0"/>
          <w:numId w:val="17"/>
        </w:numPr>
        <w:spacing w:after="120" w:line="240" w:lineRule="auto"/>
        <w:ind w:left="426"/>
        <w:jc w:val="both"/>
        <w:rPr>
          <w:sz w:val="24"/>
          <w:szCs w:val="24"/>
        </w:rPr>
      </w:pPr>
      <w:r w:rsidRPr="001A2300">
        <w:rPr>
          <w:sz w:val="24"/>
          <w:szCs w:val="24"/>
        </w:rPr>
        <w:t>Zhotovitel odpovídá v průběhu provedení díla za pořádek a čistotu na staveništi. Je povinen na své náklady odstranit odpady a nečistoty vzniklé provedením díla a průběžně odstraňovat veškerá znečištění, ke kterým dojde v souvislosti s prováděním díla.</w:t>
      </w:r>
    </w:p>
    <w:p w14:paraId="14B881D6" w14:textId="77777777" w:rsidR="00F501F2" w:rsidRPr="001A2300" w:rsidRDefault="00F501F2" w:rsidP="0074197C">
      <w:pPr>
        <w:numPr>
          <w:ilvl w:val="0"/>
          <w:numId w:val="17"/>
        </w:numPr>
        <w:spacing w:after="120" w:line="240" w:lineRule="auto"/>
        <w:ind w:left="426"/>
        <w:jc w:val="both"/>
        <w:rPr>
          <w:sz w:val="24"/>
          <w:szCs w:val="24"/>
        </w:rPr>
      </w:pPr>
      <w:r w:rsidRPr="001A2300">
        <w:rPr>
          <w:sz w:val="24"/>
          <w:szCs w:val="24"/>
        </w:rPr>
        <w:t xml:space="preserve">Zhotovitel si zajistí dodávku potřebných služeb a energií sám na své vlastní náklady, a úhradu těchto služeb bude provádět zhotovitel přímo dodavatelům těchto služeb. </w:t>
      </w:r>
    </w:p>
    <w:p w14:paraId="0559B0D5" w14:textId="77777777" w:rsidR="00F501F2" w:rsidRPr="001A2300" w:rsidRDefault="00F501F2" w:rsidP="0074197C">
      <w:pPr>
        <w:numPr>
          <w:ilvl w:val="0"/>
          <w:numId w:val="17"/>
        </w:numPr>
        <w:spacing w:after="120" w:line="240" w:lineRule="auto"/>
        <w:ind w:left="426"/>
        <w:jc w:val="both"/>
        <w:rPr>
          <w:sz w:val="24"/>
          <w:szCs w:val="24"/>
        </w:rPr>
      </w:pPr>
      <w:r w:rsidRPr="001A2300">
        <w:rPr>
          <w:sz w:val="24"/>
          <w:szCs w:val="24"/>
        </w:rPr>
        <w:t>Zhotovitel se zavazuje vyklidit a uvést do náležitého stavu staveniště v termínu do předání díla.</w:t>
      </w:r>
    </w:p>
    <w:p w14:paraId="5CE196CC" w14:textId="77777777" w:rsidR="00F501F2" w:rsidRPr="001A2300" w:rsidRDefault="00F501F2" w:rsidP="0074197C">
      <w:pPr>
        <w:numPr>
          <w:ilvl w:val="0"/>
          <w:numId w:val="17"/>
        </w:numPr>
        <w:spacing w:after="120" w:line="240" w:lineRule="auto"/>
        <w:ind w:left="426"/>
        <w:jc w:val="both"/>
        <w:rPr>
          <w:sz w:val="24"/>
          <w:szCs w:val="24"/>
        </w:rPr>
      </w:pPr>
      <w:r w:rsidRPr="001A2300">
        <w:rPr>
          <w:sz w:val="24"/>
          <w:szCs w:val="24"/>
        </w:rPr>
        <w:t>Zhotovitel se zavazuje řádně označit staveniště v souladu s obecně platnými právními předpisy.</w:t>
      </w:r>
    </w:p>
    <w:p w14:paraId="5562EB85" w14:textId="15441D68" w:rsidR="00F501F2" w:rsidRPr="001A2300" w:rsidRDefault="00F501F2" w:rsidP="0074197C">
      <w:pPr>
        <w:numPr>
          <w:ilvl w:val="0"/>
          <w:numId w:val="17"/>
        </w:numPr>
        <w:spacing w:after="120" w:line="240" w:lineRule="auto"/>
        <w:ind w:left="426"/>
        <w:jc w:val="both"/>
        <w:rPr>
          <w:sz w:val="24"/>
          <w:szCs w:val="24"/>
        </w:rPr>
      </w:pPr>
      <w:r w:rsidRPr="001A2300">
        <w:rPr>
          <w:sz w:val="24"/>
          <w:szCs w:val="24"/>
        </w:rPr>
        <w:t xml:space="preserve">Zhotovitel není oprávněn umísťovat na staveniště jakákoli firemní označení, informační nápisy, reklamní plochy či jiné obdobné věci s výjimkou označení dle odstavce </w:t>
      </w:r>
      <w:r w:rsidR="00F64595">
        <w:rPr>
          <w:sz w:val="24"/>
          <w:szCs w:val="24"/>
        </w:rPr>
        <w:t>8</w:t>
      </w:r>
      <w:r w:rsidRPr="001A2300">
        <w:rPr>
          <w:sz w:val="24"/>
          <w:szCs w:val="24"/>
        </w:rPr>
        <w:t xml:space="preserve"> tohoto článku nebo po předchozím písemném svolení objednatele.</w:t>
      </w:r>
    </w:p>
    <w:p w14:paraId="4EF23E3C" w14:textId="77777777" w:rsidR="00F501F2" w:rsidRDefault="00F501F2" w:rsidP="0074197C">
      <w:pPr>
        <w:numPr>
          <w:ilvl w:val="0"/>
          <w:numId w:val="17"/>
        </w:numPr>
        <w:spacing w:after="0" w:line="240" w:lineRule="auto"/>
        <w:ind w:left="426"/>
        <w:jc w:val="both"/>
        <w:rPr>
          <w:sz w:val="24"/>
          <w:szCs w:val="24"/>
        </w:rPr>
      </w:pPr>
      <w:r w:rsidRPr="001A2300">
        <w:rPr>
          <w:sz w:val="24"/>
          <w:szCs w:val="24"/>
        </w:rPr>
        <w:t>Zhotovitel je povinen do 3 dnů od převzetí díla odstranit zařízení staveniště a vyklidit jej.</w:t>
      </w:r>
    </w:p>
    <w:p w14:paraId="3E4A535F" w14:textId="77777777" w:rsidR="00F501F2" w:rsidRPr="00F501F2" w:rsidRDefault="00F501F2" w:rsidP="00F501F2">
      <w:pPr>
        <w:spacing w:after="0" w:line="240" w:lineRule="auto"/>
        <w:ind w:left="720"/>
        <w:jc w:val="both"/>
        <w:rPr>
          <w:sz w:val="24"/>
          <w:szCs w:val="24"/>
        </w:rPr>
      </w:pPr>
    </w:p>
    <w:p w14:paraId="446D399B" w14:textId="77777777" w:rsidR="00F501F2" w:rsidRPr="00F501F2" w:rsidRDefault="00F501F2" w:rsidP="0074197C">
      <w:pPr>
        <w:keepNext/>
        <w:keepLines/>
        <w:numPr>
          <w:ilvl w:val="0"/>
          <w:numId w:val="22"/>
        </w:numPr>
        <w:spacing w:after="120"/>
        <w:jc w:val="center"/>
        <w:outlineLvl w:val="0"/>
        <w:rPr>
          <w:b/>
          <w:bCs/>
          <w:sz w:val="24"/>
          <w:szCs w:val="24"/>
          <w:lang w:eastAsia="cs-CZ"/>
        </w:rPr>
      </w:pPr>
      <w:bookmarkStart w:id="28" w:name="_Toc483997730"/>
      <w:bookmarkStart w:id="29" w:name="_Toc490462321"/>
      <w:bookmarkStart w:id="30" w:name="_Toc35285906"/>
      <w:r w:rsidRPr="00F501F2">
        <w:rPr>
          <w:b/>
          <w:bCs/>
          <w:sz w:val="24"/>
          <w:szCs w:val="24"/>
          <w:lang w:eastAsia="cs-CZ"/>
        </w:rPr>
        <w:t>Cena díla</w:t>
      </w:r>
      <w:bookmarkEnd w:id="28"/>
      <w:bookmarkEnd w:id="29"/>
      <w:bookmarkEnd w:id="30"/>
    </w:p>
    <w:p w14:paraId="2D47BDD6" w14:textId="77777777" w:rsidR="00F501F2" w:rsidRPr="00F501F2" w:rsidRDefault="00F501F2" w:rsidP="0074197C">
      <w:pPr>
        <w:numPr>
          <w:ilvl w:val="0"/>
          <w:numId w:val="19"/>
        </w:numPr>
        <w:spacing w:after="120" w:line="240" w:lineRule="auto"/>
        <w:ind w:left="426"/>
        <w:jc w:val="both"/>
        <w:rPr>
          <w:sz w:val="24"/>
          <w:szCs w:val="24"/>
        </w:rPr>
      </w:pPr>
      <w:r w:rsidRPr="00F501F2">
        <w:rPr>
          <w:sz w:val="24"/>
          <w:szCs w:val="24"/>
        </w:rPr>
        <w:t>Objednatel se za níže uvedených podmínek zavazuje uhradit zhotoviteli celkovou smluvní cenu za řádné provedení díla:</w:t>
      </w:r>
    </w:p>
    <w:p w14:paraId="7641BD98" w14:textId="2C08595E" w:rsidR="00094811" w:rsidRPr="00F26726" w:rsidRDefault="00F501F2" w:rsidP="00094811">
      <w:pPr>
        <w:ind w:left="426"/>
        <w:contextualSpacing/>
        <w:rPr>
          <w:sz w:val="24"/>
          <w:szCs w:val="24"/>
        </w:rPr>
      </w:pPr>
      <w:r w:rsidRPr="00F501F2">
        <w:rPr>
          <w:sz w:val="24"/>
          <w:szCs w:val="24"/>
        </w:rPr>
        <w:t xml:space="preserve">Cena bez DPH </w:t>
      </w:r>
      <w:r w:rsidRPr="00F501F2">
        <w:rPr>
          <w:sz w:val="24"/>
          <w:szCs w:val="24"/>
        </w:rPr>
        <w:tab/>
      </w:r>
      <w:r w:rsidRPr="00F501F2">
        <w:rPr>
          <w:sz w:val="24"/>
          <w:szCs w:val="24"/>
        </w:rPr>
        <w:tab/>
      </w:r>
      <w:r w:rsidR="00094811">
        <w:rPr>
          <w:sz w:val="24"/>
          <w:szCs w:val="24"/>
        </w:rPr>
        <w:tab/>
        <w:t>-</w:t>
      </w:r>
      <w:r w:rsidR="00094811">
        <w:rPr>
          <w:sz w:val="24"/>
          <w:szCs w:val="24"/>
        </w:rPr>
        <w:tab/>
      </w:r>
      <w:r w:rsidR="00094811">
        <w:rPr>
          <w:sz w:val="24"/>
          <w:szCs w:val="24"/>
        </w:rPr>
        <w:tab/>
      </w:r>
      <w:r w:rsidR="00094811" w:rsidRPr="00033F22">
        <w:rPr>
          <w:sz w:val="24"/>
          <w:szCs w:val="24"/>
          <w:highlight w:val="yellow"/>
        </w:rPr>
        <w:t>…………</w:t>
      </w:r>
      <w:proofErr w:type="gramStart"/>
      <w:r w:rsidR="00094811" w:rsidRPr="00033F22">
        <w:rPr>
          <w:sz w:val="24"/>
          <w:szCs w:val="24"/>
          <w:highlight w:val="yellow"/>
        </w:rPr>
        <w:t>….,.. (doplní</w:t>
      </w:r>
      <w:proofErr w:type="gramEnd"/>
      <w:r w:rsidR="00094811" w:rsidRPr="00033F22">
        <w:rPr>
          <w:sz w:val="24"/>
          <w:szCs w:val="24"/>
          <w:highlight w:val="yellow"/>
        </w:rPr>
        <w:t xml:space="preserve"> dodavatel)</w:t>
      </w:r>
      <w:r w:rsidR="00094811" w:rsidRPr="00F26726">
        <w:rPr>
          <w:sz w:val="24"/>
          <w:szCs w:val="24"/>
        </w:rPr>
        <w:t xml:space="preserve"> Kč </w:t>
      </w:r>
    </w:p>
    <w:p w14:paraId="53135ED0" w14:textId="77777777" w:rsidR="00094811" w:rsidRPr="00F26726" w:rsidRDefault="00094811" w:rsidP="00094811">
      <w:pPr>
        <w:ind w:left="426"/>
        <w:contextualSpacing/>
        <w:rPr>
          <w:sz w:val="24"/>
          <w:szCs w:val="24"/>
        </w:rPr>
      </w:pPr>
      <w:r w:rsidRPr="00F26726">
        <w:rPr>
          <w:sz w:val="24"/>
          <w:szCs w:val="24"/>
        </w:rPr>
        <w:t xml:space="preserve">DPH 21% </w:t>
      </w:r>
      <w:r w:rsidRPr="00F26726">
        <w:rPr>
          <w:sz w:val="24"/>
          <w:szCs w:val="24"/>
        </w:rPr>
        <w:tab/>
      </w:r>
      <w:r w:rsidRPr="00F26726">
        <w:rPr>
          <w:sz w:val="24"/>
          <w:szCs w:val="24"/>
        </w:rPr>
        <w:tab/>
      </w:r>
      <w:r w:rsidRPr="00F26726">
        <w:rPr>
          <w:sz w:val="24"/>
          <w:szCs w:val="24"/>
        </w:rPr>
        <w:tab/>
      </w:r>
      <w:r>
        <w:rPr>
          <w:sz w:val="24"/>
          <w:szCs w:val="24"/>
        </w:rPr>
        <w:tab/>
      </w:r>
      <w:r w:rsidRPr="00F26726">
        <w:rPr>
          <w:sz w:val="24"/>
          <w:szCs w:val="24"/>
        </w:rPr>
        <w:t>-</w:t>
      </w:r>
      <w:r w:rsidRPr="00F26726">
        <w:rPr>
          <w:sz w:val="24"/>
          <w:szCs w:val="24"/>
        </w:rPr>
        <w:tab/>
      </w:r>
      <w:r w:rsidRPr="00F26726">
        <w:rPr>
          <w:sz w:val="24"/>
          <w:szCs w:val="24"/>
        </w:rPr>
        <w:tab/>
      </w:r>
      <w:r w:rsidRPr="00033F22">
        <w:rPr>
          <w:sz w:val="24"/>
          <w:szCs w:val="24"/>
          <w:highlight w:val="yellow"/>
        </w:rPr>
        <w:t>…………</w:t>
      </w:r>
      <w:proofErr w:type="gramStart"/>
      <w:r w:rsidRPr="00033F22">
        <w:rPr>
          <w:sz w:val="24"/>
          <w:szCs w:val="24"/>
          <w:highlight w:val="yellow"/>
        </w:rPr>
        <w:t>….,.. (doplní</w:t>
      </w:r>
      <w:proofErr w:type="gramEnd"/>
      <w:r w:rsidRPr="00033F22">
        <w:rPr>
          <w:sz w:val="24"/>
          <w:szCs w:val="24"/>
          <w:highlight w:val="yellow"/>
        </w:rPr>
        <w:t xml:space="preserve"> dodavatel)</w:t>
      </w:r>
      <w:r w:rsidRPr="00F26726">
        <w:rPr>
          <w:sz w:val="24"/>
          <w:szCs w:val="24"/>
        </w:rPr>
        <w:t xml:space="preserve"> Kč</w:t>
      </w:r>
    </w:p>
    <w:p w14:paraId="29292F4D" w14:textId="77777777" w:rsidR="00094811" w:rsidRPr="003B0E90" w:rsidRDefault="00094811" w:rsidP="00094811">
      <w:pPr>
        <w:ind w:left="426"/>
        <w:contextualSpacing/>
        <w:rPr>
          <w:sz w:val="24"/>
          <w:szCs w:val="24"/>
        </w:rPr>
      </w:pPr>
      <w:r w:rsidRPr="00F26726">
        <w:rPr>
          <w:sz w:val="24"/>
          <w:szCs w:val="24"/>
        </w:rPr>
        <w:t>Cena celkem včetně DPH</w:t>
      </w:r>
      <w:r w:rsidRPr="00F26726">
        <w:rPr>
          <w:sz w:val="24"/>
          <w:szCs w:val="24"/>
        </w:rPr>
        <w:tab/>
        <w:t>-</w:t>
      </w:r>
      <w:r w:rsidRPr="00F26726">
        <w:rPr>
          <w:sz w:val="24"/>
          <w:szCs w:val="24"/>
        </w:rPr>
        <w:tab/>
      </w:r>
      <w:r w:rsidRPr="00F26726">
        <w:rPr>
          <w:sz w:val="24"/>
          <w:szCs w:val="24"/>
        </w:rPr>
        <w:tab/>
      </w:r>
      <w:r w:rsidRPr="00033F22">
        <w:rPr>
          <w:sz w:val="24"/>
          <w:szCs w:val="24"/>
          <w:highlight w:val="yellow"/>
        </w:rPr>
        <w:t>…………</w:t>
      </w:r>
      <w:proofErr w:type="gramStart"/>
      <w:r w:rsidRPr="00033F22">
        <w:rPr>
          <w:sz w:val="24"/>
          <w:szCs w:val="24"/>
          <w:highlight w:val="yellow"/>
        </w:rPr>
        <w:t>….,.. (doplní</w:t>
      </w:r>
      <w:proofErr w:type="gramEnd"/>
      <w:r w:rsidRPr="00033F22">
        <w:rPr>
          <w:sz w:val="24"/>
          <w:szCs w:val="24"/>
          <w:highlight w:val="yellow"/>
        </w:rPr>
        <w:t xml:space="preserve"> dodavatel)</w:t>
      </w:r>
      <w:r w:rsidRPr="00F26726">
        <w:rPr>
          <w:sz w:val="24"/>
          <w:szCs w:val="24"/>
        </w:rPr>
        <w:t xml:space="preserve"> Kč</w:t>
      </w:r>
    </w:p>
    <w:p w14:paraId="58BEC800" w14:textId="3719DD0B" w:rsidR="00F501F2" w:rsidRPr="00F501F2" w:rsidRDefault="00F501F2" w:rsidP="00094811">
      <w:pPr>
        <w:ind w:left="426"/>
        <w:contextualSpacing/>
        <w:rPr>
          <w:rFonts w:cs="Calibri"/>
          <w:b/>
          <w:color w:val="000000"/>
          <w:sz w:val="24"/>
          <w:szCs w:val="24"/>
          <w:u w:val="single"/>
        </w:rPr>
      </w:pPr>
    </w:p>
    <w:p w14:paraId="2A0B9E50" w14:textId="5FFFFFDD" w:rsidR="00F501F2" w:rsidRPr="00F501F2" w:rsidRDefault="00F64595" w:rsidP="00F64595">
      <w:pPr>
        <w:numPr>
          <w:ilvl w:val="0"/>
          <w:numId w:val="19"/>
        </w:numPr>
        <w:spacing w:after="120" w:line="240" w:lineRule="auto"/>
        <w:ind w:left="426"/>
        <w:jc w:val="both"/>
        <w:rPr>
          <w:sz w:val="24"/>
          <w:szCs w:val="24"/>
        </w:rPr>
      </w:pPr>
      <w:r w:rsidRPr="00F64595">
        <w:rPr>
          <w:sz w:val="24"/>
          <w:szCs w:val="24"/>
        </w:rPr>
        <w:t>Celková smluvní cena díla je stanovena oceněním dle závazného a úplného položkového rozpočtu – výkazu výměr, který zhotovitel předložil v rámci podané nabídky. Součástí celkové smluvní ceny díla jsou veškeré náklady související s řádným provedením a dokončením díla, a to zejména položky uvedené níže v odstavci 4 tohoto článku a včetně veškerých nákladů nezbytných ke splnění všech povinností zhotovitele dle této smlouvy či dle obecně závazných právních předpisů (bez zřetele na to, zda je v této smlouvě uvedeno, že zhotovitel splní tu kterou povinnost na své vlastní náklady, či nikoliv).</w:t>
      </w:r>
    </w:p>
    <w:p w14:paraId="1AC535A3" w14:textId="77777777" w:rsidR="00F501F2" w:rsidRPr="00F501F2" w:rsidRDefault="00F501F2" w:rsidP="0074197C">
      <w:pPr>
        <w:numPr>
          <w:ilvl w:val="0"/>
          <w:numId w:val="19"/>
        </w:numPr>
        <w:spacing w:after="120" w:line="240" w:lineRule="auto"/>
        <w:ind w:left="426"/>
        <w:jc w:val="both"/>
        <w:rPr>
          <w:sz w:val="24"/>
          <w:szCs w:val="24"/>
        </w:rPr>
      </w:pPr>
      <w:r w:rsidRPr="00F501F2">
        <w:rPr>
          <w:sz w:val="24"/>
          <w:szCs w:val="24"/>
        </w:rPr>
        <w:t>Celková cena díla je stanovena dohodou smluvních stran jako cena nejvýše přípustná a překročitelná pouze při splnění podmínek článku IX. smlouvy.</w:t>
      </w:r>
    </w:p>
    <w:p w14:paraId="1AA76823" w14:textId="77777777" w:rsidR="00F501F2" w:rsidRPr="00F501F2" w:rsidRDefault="00F501F2" w:rsidP="0074197C">
      <w:pPr>
        <w:numPr>
          <w:ilvl w:val="0"/>
          <w:numId w:val="19"/>
        </w:numPr>
        <w:spacing w:after="120" w:line="240" w:lineRule="auto"/>
        <w:ind w:left="426"/>
        <w:jc w:val="both"/>
        <w:rPr>
          <w:sz w:val="24"/>
          <w:szCs w:val="24"/>
        </w:rPr>
      </w:pPr>
      <w:r w:rsidRPr="00F501F2">
        <w:rPr>
          <w:sz w:val="24"/>
          <w:szCs w:val="24"/>
        </w:rPr>
        <w:t>Celková smluvní cena za dílo obsahuje zejména:</w:t>
      </w:r>
    </w:p>
    <w:p w14:paraId="2352C9DA" w14:textId="77777777" w:rsidR="00F501F2" w:rsidRPr="00F501F2" w:rsidRDefault="00F501F2" w:rsidP="0074197C">
      <w:pPr>
        <w:numPr>
          <w:ilvl w:val="0"/>
          <w:numId w:val="20"/>
        </w:numPr>
        <w:spacing w:after="120" w:line="240" w:lineRule="auto"/>
        <w:ind w:left="709"/>
        <w:jc w:val="both"/>
        <w:rPr>
          <w:sz w:val="24"/>
          <w:szCs w:val="24"/>
        </w:rPr>
      </w:pPr>
      <w:r w:rsidRPr="00F501F2">
        <w:rPr>
          <w:sz w:val="24"/>
          <w:szCs w:val="24"/>
        </w:rPr>
        <w:t>veškeré náklady na úplné, kvalitní a provozuschopné provedení díla včetně nákladů potřebných zkoušek, měření a atestů;</w:t>
      </w:r>
    </w:p>
    <w:p w14:paraId="3A168072" w14:textId="77777777" w:rsidR="00F501F2" w:rsidRPr="00F501F2" w:rsidRDefault="00F501F2" w:rsidP="0074197C">
      <w:pPr>
        <w:numPr>
          <w:ilvl w:val="0"/>
          <w:numId w:val="20"/>
        </w:numPr>
        <w:spacing w:after="120" w:line="240" w:lineRule="auto"/>
        <w:ind w:left="709"/>
        <w:jc w:val="both"/>
        <w:rPr>
          <w:sz w:val="24"/>
          <w:szCs w:val="24"/>
        </w:rPr>
      </w:pPr>
      <w:r w:rsidRPr="00F501F2">
        <w:rPr>
          <w:sz w:val="24"/>
          <w:szCs w:val="24"/>
        </w:rPr>
        <w:t>veškeré náklady na dodávku, uskladnění, správu, zabudování, montáž a zprovoznění veškerých dílů, náhradních dílů, součástí, celků a materiálů nezbytných k provedení díla;</w:t>
      </w:r>
    </w:p>
    <w:p w14:paraId="0C4A5D80" w14:textId="77777777" w:rsidR="00F501F2" w:rsidRPr="00F501F2" w:rsidRDefault="00F501F2" w:rsidP="0074197C">
      <w:pPr>
        <w:numPr>
          <w:ilvl w:val="0"/>
          <w:numId w:val="20"/>
        </w:numPr>
        <w:spacing w:after="120" w:line="240" w:lineRule="auto"/>
        <w:ind w:left="709"/>
        <w:jc w:val="both"/>
        <w:rPr>
          <w:sz w:val="24"/>
          <w:szCs w:val="24"/>
        </w:rPr>
      </w:pPr>
      <w:r w:rsidRPr="00F501F2">
        <w:rPr>
          <w:sz w:val="24"/>
          <w:szCs w:val="24"/>
        </w:rPr>
        <w:t>veškeré náklady na dopravu, stavbu, skladování, montáž a správu veškerých technických zařízení a mechanismů nezbytných k provedení díla;</w:t>
      </w:r>
    </w:p>
    <w:p w14:paraId="1BF1A0F0" w14:textId="77777777" w:rsidR="00F501F2" w:rsidRPr="00F501F2" w:rsidRDefault="00F501F2" w:rsidP="0074197C">
      <w:pPr>
        <w:numPr>
          <w:ilvl w:val="0"/>
          <w:numId w:val="20"/>
        </w:numPr>
        <w:spacing w:after="120" w:line="240" w:lineRule="auto"/>
        <w:ind w:left="709"/>
        <w:jc w:val="both"/>
        <w:rPr>
          <w:sz w:val="24"/>
          <w:szCs w:val="24"/>
        </w:rPr>
      </w:pPr>
      <w:r w:rsidRPr="00F501F2">
        <w:rPr>
          <w:sz w:val="24"/>
          <w:szCs w:val="24"/>
        </w:rPr>
        <w:t>veškeré běžné i mimořádné provozní náklady zhotovitele nezbytné k provedení díla;</w:t>
      </w:r>
    </w:p>
    <w:p w14:paraId="1FB7DBD3" w14:textId="77777777" w:rsidR="00F501F2" w:rsidRPr="00F501F2" w:rsidRDefault="00F501F2" w:rsidP="0074197C">
      <w:pPr>
        <w:numPr>
          <w:ilvl w:val="0"/>
          <w:numId w:val="20"/>
        </w:numPr>
        <w:spacing w:after="120" w:line="240" w:lineRule="auto"/>
        <w:ind w:left="709"/>
        <w:jc w:val="both"/>
        <w:rPr>
          <w:sz w:val="24"/>
          <w:szCs w:val="24"/>
        </w:rPr>
      </w:pPr>
      <w:r w:rsidRPr="00F501F2">
        <w:rPr>
          <w:sz w:val="24"/>
          <w:szCs w:val="24"/>
        </w:rPr>
        <w:t>veškeré náklady na dopravu a ubytování pracovníků zhotovitele;</w:t>
      </w:r>
    </w:p>
    <w:p w14:paraId="6B78EFD0" w14:textId="77777777" w:rsidR="00F501F2" w:rsidRPr="00F501F2" w:rsidRDefault="00F501F2" w:rsidP="0074197C">
      <w:pPr>
        <w:numPr>
          <w:ilvl w:val="0"/>
          <w:numId w:val="20"/>
        </w:numPr>
        <w:spacing w:after="120" w:line="240" w:lineRule="auto"/>
        <w:ind w:left="709"/>
        <w:jc w:val="both"/>
        <w:rPr>
          <w:sz w:val="24"/>
          <w:szCs w:val="24"/>
        </w:rPr>
      </w:pPr>
      <w:r w:rsidRPr="00F501F2">
        <w:rPr>
          <w:sz w:val="24"/>
          <w:szCs w:val="24"/>
        </w:rPr>
        <w:t>veškeré náklady na zábory veřejného prostranství mimo vlastní pozemek stavby pro účely zřízení zařízení staveniště nezbytného k provedení díla;</w:t>
      </w:r>
    </w:p>
    <w:p w14:paraId="1994E751" w14:textId="77777777" w:rsidR="00F501F2" w:rsidRPr="00F501F2" w:rsidRDefault="00F501F2" w:rsidP="0074197C">
      <w:pPr>
        <w:numPr>
          <w:ilvl w:val="0"/>
          <w:numId w:val="20"/>
        </w:numPr>
        <w:spacing w:after="120" w:line="240" w:lineRule="auto"/>
        <w:ind w:left="709"/>
        <w:jc w:val="both"/>
        <w:rPr>
          <w:sz w:val="24"/>
          <w:szCs w:val="24"/>
        </w:rPr>
      </w:pPr>
      <w:r w:rsidRPr="00F501F2">
        <w:rPr>
          <w:sz w:val="24"/>
          <w:szCs w:val="24"/>
        </w:rPr>
        <w:t>veškeré náklady, které vyplynou ze zvláštností provedení díla nezbytných k provedení díla;</w:t>
      </w:r>
    </w:p>
    <w:p w14:paraId="007ABF82" w14:textId="77777777" w:rsidR="00F501F2" w:rsidRPr="00F501F2" w:rsidRDefault="00F501F2" w:rsidP="0074197C">
      <w:pPr>
        <w:numPr>
          <w:ilvl w:val="0"/>
          <w:numId w:val="20"/>
        </w:numPr>
        <w:spacing w:after="120" w:line="240" w:lineRule="auto"/>
        <w:ind w:left="709"/>
        <w:jc w:val="both"/>
        <w:rPr>
          <w:sz w:val="24"/>
          <w:szCs w:val="24"/>
        </w:rPr>
      </w:pPr>
      <w:r w:rsidRPr="00F501F2">
        <w:rPr>
          <w:sz w:val="24"/>
          <w:szCs w:val="24"/>
        </w:rPr>
        <w:t>veškeré náklady na zřízení, rozvody, spotřebu, správu a provoz přípojek vody, energií a telekomunikací nezbytných k provedení díla včetně případných přeložek inženýrských sítí a vedení či komunikací;</w:t>
      </w:r>
    </w:p>
    <w:p w14:paraId="001190BC" w14:textId="77777777" w:rsidR="00F501F2" w:rsidRPr="00F501F2" w:rsidRDefault="00F501F2" w:rsidP="0074197C">
      <w:pPr>
        <w:numPr>
          <w:ilvl w:val="0"/>
          <w:numId w:val="20"/>
        </w:numPr>
        <w:spacing w:after="120" w:line="240" w:lineRule="auto"/>
        <w:ind w:left="709"/>
        <w:jc w:val="both"/>
        <w:rPr>
          <w:sz w:val="24"/>
          <w:szCs w:val="24"/>
        </w:rPr>
      </w:pPr>
      <w:r w:rsidRPr="00F501F2">
        <w:rPr>
          <w:sz w:val="24"/>
          <w:szCs w:val="24"/>
        </w:rPr>
        <w:t>veškeré náklady na vytyčení stavby a inženýrských sítí za účasti jejich správců včetně provedení nezbytných výkopů;</w:t>
      </w:r>
    </w:p>
    <w:p w14:paraId="3CEA19BF" w14:textId="77777777" w:rsidR="00F501F2" w:rsidRPr="00F501F2" w:rsidRDefault="00F501F2" w:rsidP="0074197C">
      <w:pPr>
        <w:numPr>
          <w:ilvl w:val="0"/>
          <w:numId w:val="20"/>
        </w:numPr>
        <w:spacing w:after="120" w:line="240" w:lineRule="auto"/>
        <w:ind w:left="709"/>
        <w:jc w:val="both"/>
        <w:rPr>
          <w:sz w:val="24"/>
          <w:szCs w:val="24"/>
        </w:rPr>
      </w:pPr>
      <w:r w:rsidRPr="00F501F2">
        <w:rPr>
          <w:sz w:val="24"/>
          <w:szCs w:val="24"/>
        </w:rPr>
        <w:t>veškeré náklady na pochůzky po úřadech a schvalovací řízení, které nese zhotovitel;</w:t>
      </w:r>
    </w:p>
    <w:p w14:paraId="7BEA821F" w14:textId="77777777" w:rsidR="00F501F2" w:rsidRPr="00F501F2" w:rsidRDefault="00F501F2" w:rsidP="0074197C">
      <w:pPr>
        <w:numPr>
          <w:ilvl w:val="0"/>
          <w:numId w:val="20"/>
        </w:numPr>
        <w:spacing w:after="120" w:line="240" w:lineRule="auto"/>
        <w:ind w:left="709"/>
        <w:jc w:val="both"/>
        <w:rPr>
          <w:sz w:val="24"/>
          <w:szCs w:val="24"/>
        </w:rPr>
      </w:pPr>
      <w:r w:rsidRPr="00F501F2">
        <w:rPr>
          <w:sz w:val="24"/>
          <w:szCs w:val="24"/>
        </w:rPr>
        <w:t>veškeré náklady na provedení veškerých příslušných a normami či vyhláškami stanovených zkoušek materiálů a dílů včetně předávacích zkoušek;</w:t>
      </w:r>
    </w:p>
    <w:p w14:paraId="6E8EC8C2" w14:textId="77777777" w:rsidR="00F501F2" w:rsidRPr="00F501F2" w:rsidRDefault="00F501F2" w:rsidP="0074197C">
      <w:pPr>
        <w:numPr>
          <w:ilvl w:val="0"/>
          <w:numId w:val="20"/>
        </w:numPr>
        <w:spacing w:after="120" w:line="240" w:lineRule="auto"/>
        <w:ind w:left="709"/>
        <w:jc w:val="both"/>
        <w:rPr>
          <w:sz w:val="24"/>
          <w:szCs w:val="24"/>
        </w:rPr>
      </w:pPr>
      <w:r w:rsidRPr="00F501F2">
        <w:rPr>
          <w:sz w:val="24"/>
          <w:szCs w:val="24"/>
        </w:rPr>
        <w:t>veškeré náklady spojené s celní manipulací a náklady na proclení;</w:t>
      </w:r>
    </w:p>
    <w:p w14:paraId="76B8B116" w14:textId="77777777" w:rsidR="00F501F2" w:rsidRPr="00F501F2" w:rsidRDefault="00F501F2" w:rsidP="0074197C">
      <w:pPr>
        <w:numPr>
          <w:ilvl w:val="0"/>
          <w:numId w:val="20"/>
        </w:numPr>
        <w:spacing w:after="120" w:line="240" w:lineRule="auto"/>
        <w:ind w:left="709"/>
        <w:jc w:val="both"/>
        <w:rPr>
          <w:sz w:val="24"/>
          <w:szCs w:val="24"/>
        </w:rPr>
      </w:pPr>
      <w:r w:rsidRPr="00F501F2">
        <w:rPr>
          <w:sz w:val="24"/>
          <w:szCs w:val="24"/>
        </w:rPr>
        <w:t>veškeré náklady na běžné i mimořádné pojištění odpovědnosti zhotovitele a pojištění díla;</w:t>
      </w:r>
    </w:p>
    <w:p w14:paraId="266E8783" w14:textId="77777777" w:rsidR="00F501F2" w:rsidRPr="00F501F2" w:rsidRDefault="00F501F2" w:rsidP="0074197C">
      <w:pPr>
        <w:numPr>
          <w:ilvl w:val="0"/>
          <w:numId w:val="20"/>
        </w:numPr>
        <w:spacing w:after="120" w:line="240" w:lineRule="auto"/>
        <w:ind w:left="709"/>
        <w:jc w:val="both"/>
        <w:rPr>
          <w:sz w:val="24"/>
          <w:szCs w:val="24"/>
        </w:rPr>
      </w:pPr>
      <w:r w:rsidRPr="00F501F2">
        <w:rPr>
          <w:sz w:val="24"/>
          <w:szCs w:val="24"/>
        </w:rPr>
        <w:t>veškeré daně a správní či jiné poplatky spojené s provedením díla včetně úhrady veškerých sankčních opatření uložených správním či jiným orgánem;</w:t>
      </w:r>
    </w:p>
    <w:p w14:paraId="7951836E" w14:textId="77777777" w:rsidR="00F501F2" w:rsidRPr="00F501F2" w:rsidRDefault="00F501F2" w:rsidP="0074197C">
      <w:pPr>
        <w:numPr>
          <w:ilvl w:val="0"/>
          <w:numId w:val="20"/>
        </w:numPr>
        <w:spacing w:after="120" w:line="240" w:lineRule="auto"/>
        <w:ind w:left="709"/>
        <w:jc w:val="both"/>
        <w:rPr>
          <w:sz w:val="24"/>
          <w:szCs w:val="24"/>
        </w:rPr>
      </w:pPr>
      <w:r w:rsidRPr="00F501F2">
        <w:rPr>
          <w:sz w:val="24"/>
          <w:szCs w:val="24"/>
        </w:rPr>
        <w:t>veškeré náklady na provedení nutných, potřebných či úřady stanovených opatření nezbytných k provedení díla;</w:t>
      </w:r>
    </w:p>
    <w:p w14:paraId="472C00CE" w14:textId="77777777" w:rsidR="00F501F2" w:rsidRPr="00F501F2" w:rsidRDefault="00F501F2" w:rsidP="0074197C">
      <w:pPr>
        <w:numPr>
          <w:ilvl w:val="0"/>
          <w:numId w:val="20"/>
        </w:numPr>
        <w:spacing w:after="120" w:line="240" w:lineRule="auto"/>
        <w:ind w:left="709"/>
        <w:jc w:val="both"/>
        <w:rPr>
          <w:sz w:val="24"/>
          <w:szCs w:val="24"/>
        </w:rPr>
      </w:pPr>
      <w:r w:rsidRPr="00F501F2">
        <w:rPr>
          <w:sz w:val="24"/>
          <w:szCs w:val="24"/>
        </w:rPr>
        <w:t>veškeré náklady na zařízení odečtů měřidel příslušnými organizacemi, a to před započetím a po skončení provedení díla;</w:t>
      </w:r>
    </w:p>
    <w:p w14:paraId="7E27C3C3" w14:textId="5FD50F72" w:rsidR="00F501F2" w:rsidRPr="00EB0EB5" w:rsidRDefault="00F501F2" w:rsidP="00F64595">
      <w:pPr>
        <w:numPr>
          <w:ilvl w:val="0"/>
          <w:numId w:val="20"/>
        </w:numPr>
        <w:spacing w:after="120" w:line="240" w:lineRule="auto"/>
        <w:ind w:left="709"/>
        <w:jc w:val="both"/>
        <w:rPr>
          <w:sz w:val="24"/>
          <w:szCs w:val="24"/>
        </w:rPr>
      </w:pPr>
      <w:r w:rsidRPr="00F501F2">
        <w:rPr>
          <w:sz w:val="24"/>
          <w:szCs w:val="24"/>
        </w:rPr>
        <w:lastRenderedPageBreak/>
        <w:t xml:space="preserve">veškeré náklady na zpracování dokumentací, zejména dokumentace skutečného </w:t>
      </w:r>
      <w:r w:rsidRPr="00EB0EB5">
        <w:rPr>
          <w:sz w:val="24"/>
          <w:szCs w:val="24"/>
        </w:rPr>
        <w:t>provedení stavby a jejích úprav, respektive zjednodušené dokumentace stavby</w:t>
      </w:r>
      <w:r w:rsidR="00F64595" w:rsidRPr="00EB0EB5">
        <w:rPr>
          <w:sz w:val="24"/>
          <w:szCs w:val="24"/>
        </w:rPr>
        <w:t xml:space="preserve"> včetně geodetického zaměření skutečného provedení díla</w:t>
      </w:r>
      <w:r w:rsidRPr="00EB0EB5">
        <w:rPr>
          <w:sz w:val="24"/>
          <w:szCs w:val="24"/>
        </w:rPr>
        <w:t>;</w:t>
      </w:r>
    </w:p>
    <w:p w14:paraId="568E0361" w14:textId="77777777" w:rsidR="00F501F2" w:rsidRPr="00EB0EB5" w:rsidRDefault="00F501F2" w:rsidP="0074197C">
      <w:pPr>
        <w:numPr>
          <w:ilvl w:val="0"/>
          <w:numId w:val="20"/>
        </w:numPr>
        <w:spacing w:after="120" w:line="240" w:lineRule="auto"/>
        <w:ind w:left="709"/>
        <w:jc w:val="both"/>
        <w:rPr>
          <w:sz w:val="24"/>
          <w:szCs w:val="24"/>
        </w:rPr>
      </w:pPr>
      <w:r w:rsidRPr="00EB0EB5">
        <w:rPr>
          <w:sz w:val="24"/>
          <w:szCs w:val="24"/>
        </w:rPr>
        <w:t>veškeré náklady na pojištění, které je zhotovitel dle této smlouvy povinen sjednat, a náklady na ostrahu díla;</w:t>
      </w:r>
    </w:p>
    <w:p w14:paraId="21247DAD" w14:textId="5A41722E" w:rsidR="00F501F2" w:rsidRPr="00EB0EB5" w:rsidRDefault="00F501F2" w:rsidP="0074197C">
      <w:pPr>
        <w:numPr>
          <w:ilvl w:val="0"/>
          <w:numId w:val="20"/>
        </w:numPr>
        <w:spacing w:after="120" w:line="240" w:lineRule="auto"/>
        <w:ind w:left="709"/>
        <w:jc w:val="both"/>
        <w:rPr>
          <w:sz w:val="24"/>
          <w:szCs w:val="24"/>
        </w:rPr>
      </w:pPr>
      <w:r w:rsidRPr="00EB0EB5">
        <w:rPr>
          <w:sz w:val="24"/>
          <w:szCs w:val="24"/>
        </w:rPr>
        <w:t>veškeré náklady na provedení školení ohledně provozu a údržby díla pr</w:t>
      </w:r>
      <w:r w:rsidR="00F64595" w:rsidRPr="00EB0EB5">
        <w:rPr>
          <w:sz w:val="24"/>
          <w:szCs w:val="24"/>
        </w:rPr>
        <w:t>acovníkům určených objednatelem;</w:t>
      </w:r>
    </w:p>
    <w:p w14:paraId="0F723960" w14:textId="5BBE39CB" w:rsidR="00F64595" w:rsidRPr="00EB0EB5" w:rsidRDefault="00F64595" w:rsidP="008830C9">
      <w:pPr>
        <w:numPr>
          <w:ilvl w:val="0"/>
          <w:numId w:val="20"/>
        </w:numPr>
        <w:spacing w:after="120" w:line="240" w:lineRule="auto"/>
        <w:ind w:left="709"/>
        <w:jc w:val="both"/>
        <w:rPr>
          <w:sz w:val="24"/>
          <w:szCs w:val="24"/>
        </w:rPr>
      </w:pPr>
      <w:r w:rsidRPr="00EB0EB5">
        <w:rPr>
          <w:sz w:val="24"/>
          <w:szCs w:val="24"/>
        </w:rPr>
        <w:t>veškeré náklady na zabezpečení bezpečnosti a hygieny práce;</w:t>
      </w:r>
    </w:p>
    <w:p w14:paraId="2C0FD611" w14:textId="2BBBF531" w:rsidR="00F64595" w:rsidRPr="00EB0EB5" w:rsidRDefault="00F64595" w:rsidP="008830C9">
      <w:pPr>
        <w:numPr>
          <w:ilvl w:val="0"/>
          <w:numId w:val="20"/>
        </w:numPr>
        <w:spacing w:after="120" w:line="240" w:lineRule="auto"/>
        <w:ind w:left="709"/>
        <w:jc w:val="both"/>
        <w:rPr>
          <w:sz w:val="24"/>
          <w:szCs w:val="24"/>
        </w:rPr>
      </w:pPr>
      <w:r w:rsidRPr="00EB0EB5">
        <w:rPr>
          <w:sz w:val="24"/>
          <w:szCs w:val="24"/>
        </w:rPr>
        <w:t>veškeré náklady na opatření k ochraně životního prostředí;</w:t>
      </w:r>
    </w:p>
    <w:p w14:paraId="76941ADF" w14:textId="64BA2779" w:rsidR="00F64595" w:rsidRPr="00EB0EB5" w:rsidRDefault="00F64595" w:rsidP="008830C9">
      <w:pPr>
        <w:numPr>
          <w:ilvl w:val="0"/>
          <w:numId w:val="20"/>
        </w:numPr>
        <w:spacing w:after="120" w:line="240" w:lineRule="auto"/>
        <w:ind w:left="709"/>
        <w:jc w:val="both"/>
        <w:rPr>
          <w:sz w:val="24"/>
          <w:szCs w:val="24"/>
        </w:rPr>
      </w:pPr>
      <w:r w:rsidRPr="00EB0EB5">
        <w:rPr>
          <w:sz w:val="24"/>
          <w:szCs w:val="24"/>
        </w:rPr>
        <w:t>veškeré náklady na zajištění podmínek pro činnost autorského a technického dozoru;</w:t>
      </w:r>
    </w:p>
    <w:p w14:paraId="2AD7CEE8" w14:textId="4721AA97" w:rsidR="00F64595" w:rsidRPr="00EB0EB5" w:rsidRDefault="008830C9" w:rsidP="008830C9">
      <w:pPr>
        <w:numPr>
          <w:ilvl w:val="0"/>
          <w:numId w:val="20"/>
        </w:numPr>
        <w:spacing w:after="120" w:line="240" w:lineRule="auto"/>
        <w:ind w:left="709"/>
        <w:jc w:val="both"/>
        <w:rPr>
          <w:sz w:val="24"/>
          <w:szCs w:val="24"/>
        </w:rPr>
      </w:pPr>
      <w:r w:rsidRPr="00EB0EB5">
        <w:rPr>
          <w:sz w:val="24"/>
          <w:szCs w:val="24"/>
        </w:rPr>
        <w:t xml:space="preserve">veškeré náklady na </w:t>
      </w:r>
      <w:r w:rsidR="00F64595" w:rsidRPr="00EB0EB5">
        <w:rPr>
          <w:sz w:val="24"/>
          <w:szCs w:val="24"/>
        </w:rPr>
        <w:t>koordinační a kompletační činnost;</w:t>
      </w:r>
    </w:p>
    <w:p w14:paraId="3429515B" w14:textId="719A489B" w:rsidR="00F64595" w:rsidRPr="00EB0EB5" w:rsidRDefault="008830C9" w:rsidP="008830C9">
      <w:pPr>
        <w:numPr>
          <w:ilvl w:val="0"/>
          <w:numId w:val="20"/>
        </w:numPr>
        <w:spacing w:after="120" w:line="240" w:lineRule="auto"/>
        <w:ind w:left="709"/>
        <w:jc w:val="both"/>
        <w:rPr>
          <w:sz w:val="24"/>
          <w:szCs w:val="24"/>
        </w:rPr>
      </w:pPr>
      <w:r w:rsidRPr="00EB0EB5">
        <w:rPr>
          <w:sz w:val="24"/>
          <w:szCs w:val="24"/>
        </w:rPr>
        <w:t xml:space="preserve">veškeré náklady na </w:t>
      </w:r>
      <w:r w:rsidR="00F64595" w:rsidRPr="00EB0EB5">
        <w:rPr>
          <w:sz w:val="24"/>
          <w:szCs w:val="24"/>
        </w:rPr>
        <w:t>poplatky spojené s odvozem a uložením odpadu;</w:t>
      </w:r>
    </w:p>
    <w:p w14:paraId="42EB5C51" w14:textId="74BB2993" w:rsidR="00F64595" w:rsidRPr="00EB0EB5" w:rsidRDefault="008830C9" w:rsidP="008830C9">
      <w:pPr>
        <w:numPr>
          <w:ilvl w:val="0"/>
          <w:numId w:val="20"/>
        </w:numPr>
        <w:spacing w:after="120" w:line="240" w:lineRule="auto"/>
        <w:ind w:left="709"/>
        <w:jc w:val="both"/>
        <w:rPr>
          <w:sz w:val="24"/>
          <w:szCs w:val="24"/>
        </w:rPr>
      </w:pPr>
      <w:r w:rsidRPr="00EB0EB5">
        <w:rPr>
          <w:sz w:val="24"/>
          <w:szCs w:val="24"/>
        </w:rPr>
        <w:t xml:space="preserve">veškeré náklady na </w:t>
      </w:r>
      <w:r w:rsidR="00F64595" w:rsidRPr="00EB0EB5">
        <w:rPr>
          <w:sz w:val="24"/>
          <w:szCs w:val="24"/>
        </w:rPr>
        <w:t>poplatky k zajištění dopravních opatření</w:t>
      </w:r>
      <w:r w:rsidRPr="00EB0EB5">
        <w:rPr>
          <w:sz w:val="24"/>
          <w:szCs w:val="24"/>
        </w:rPr>
        <w:t>.</w:t>
      </w:r>
    </w:p>
    <w:p w14:paraId="0FF61CBC" w14:textId="77777777" w:rsidR="00F501F2" w:rsidRPr="003E3873" w:rsidRDefault="00F501F2" w:rsidP="0074197C">
      <w:pPr>
        <w:numPr>
          <w:ilvl w:val="0"/>
          <w:numId w:val="19"/>
        </w:numPr>
        <w:spacing w:after="120" w:line="240" w:lineRule="auto"/>
        <w:ind w:left="426"/>
        <w:jc w:val="both"/>
        <w:rPr>
          <w:sz w:val="24"/>
          <w:szCs w:val="24"/>
        </w:rPr>
      </w:pPr>
      <w:r w:rsidRPr="003E3873">
        <w:rPr>
          <w:sz w:val="24"/>
          <w:szCs w:val="24"/>
        </w:rPr>
        <w:t>Celková smluvní cena za dílo obsahuje dále náklady na níže uvedené výkony:</w:t>
      </w:r>
    </w:p>
    <w:p w14:paraId="6FB90554" w14:textId="77777777" w:rsidR="00F501F2" w:rsidRPr="003E3873" w:rsidRDefault="00F501F2" w:rsidP="0074197C">
      <w:pPr>
        <w:numPr>
          <w:ilvl w:val="0"/>
          <w:numId w:val="21"/>
        </w:numPr>
        <w:spacing w:after="120" w:line="240" w:lineRule="auto"/>
        <w:ind w:left="709"/>
        <w:jc w:val="both"/>
        <w:rPr>
          <w:sz w:val="24"/>
          <w:szCs w:val="24"/>
        </w:rPr>
      </w:pPr>
      <w:r w:rsidRPr="003E3873">
        <w:rPr>
          <w:sz w:val="24"/>
          <w:szCs w:val="24"/>
        </w:rPr>
        <w:t>náklady na zřízení staveniště;</w:t>
      </w:r>
    </w:p>
    <w:p w14:paraId="280E47BA" w14:textId="77777777" w:rsidR="00F501F2" w:rsidRPr="003E3873" w:rsidRDefault="00F501F2" w:rsidP="0074197C">
      <w:pPr>
        <w:numPr>
          <w:ilvl w:val="0"/>
          <w:numId w:val="21"/>
        </w:numPr>
        <w:spacing w:after="120" w:line="240" w:lineRule="auto"/>
        <w:ind w:left="709"/>
        <w:jc w:val="both"/>
        <w:rPr>
          <w:sz w:val="24"/>
          <w:szCs w:val="24"/>
        </w:rPr>
      </w:pPr>
      <w:r w:rsidRPr="003E3873">
        <w:rPr>
          <w:sz w:val="24"/>
          <w:szCs w:val="24"/>
        </w:rPr>
        <w:t>náklady na odstranění staveniště.</w:t>
      </w:r>
    </w:p>
    <w:p w14:paraId="46E266BD" w14:textId="77777777" w:rsidR="00F501F2" w:rsidRPr="003E3873" w:rsidRDefault="00F501F2" w:rsidP="0074197C">
      <w:pPr>
        <w:numPr>
          <w:ilvl w:val="0"/>
          <w:numId w:val="19"/>
        </w:numPr>
        <w:spacing w:after="120" w:line="240" w:lineRule="auto"/>
        <w:ind w:left="426"/>
        <w:jc w:val="both"/>
        <w:rPr>
          <w:sz w:val="24"/>
          <w:szCs w:val="24"/>
        </w:rPr>
      </w:pPr>
      <w:r w:rsidRPr="003E3873">
        <w:rPr>
          <w:sz w:val="24"/>
          <w:szCs w:val="24"/>
        </w:rPr>
        <w:t>Položkovým rozpočtem (výkazem výměr) se rozumí zhotovitelem oceněný soupis prací (zpracovaný v souladu s vyhláškou č. 169/2016 Sb.), v němž jsou uvedeny zhotovitelem jednotkové ceny u všech položek a jejich celkové ceny pro jejich vymezené množství.</w:t>
      </w:r>
    </w:p>
    <w:p w14:paraId="41BDF53C" w14:textId="77777777" w:rsidR="00FB0362" w:rsidRPr="003E3873" w:rsidRDefault="00FB0362" w:rsidP="008830C9">
      <w:pPr>
        <w:pStyle w:val="Odstavecseseznamem"/>
        <w:numPr>
          <w:ilvl w:val="0"/>
          <w:numId w:val="19"/>
        </w:numPr>
        <w:spacing w:after="120" w:line="240" w:lineRule="auto"/>
        <w:ind w:left="425" w:hanging="357"/>
        <w:contextualSpacing w:val="0"/>
        <w:jc w:val="both"/>
        <w:rPr>
          <w:sz w:val="24"/>
          <w:szCs w:val="24"/>
        </w:rPr>
      </w:pPr>
      <w:r w:rsidRPr="003E3873">
        <w:rPr>
          <w:sz w:val="24"/>
          <w:szCs w:val="24"/>
        </w:rPr>
        <w:t>Objednatel se zavazuje uhradit zhotoviteli časově vázané náklady stanovené dle skutečného prodlení prokazatelně zaviněného nebo nařízeného objednatelem.</w:t>
      </w:r>
    </w:p>
    <w:p w14:paraId="2F75E6F3" w14:textId="623FBD7C" w:rsidR="00FB0362" w:rsidRPr="003E3873" w:rsidRDefault="00FB0362" w:rsidP="008830C9">
      <w:pPr>
        <w:pStyle w:val="Odstavecseseznamem"/>
        <w:numPr>
          <w:ilvl w:val="0"/>
          <w:numId w:val="19"/>
        </w:numPr>
        <w:spacing w:after="120" w:line="240" w:lineRule="auto"/>
        <w:ind w:left="425" w:hanging="357"/>
        <w:contextualSpacing w:val="0"/>
        <w:jc w:val="both"/>
        <w:rPr>
          <w:sz w:val="24"/>
          <w:szCs w:val="24"/>
        </w:rPr>
      </w:pPr>
      <w:r w:rsidRPr="003E3873">
        <w:rPr>
          <w:sz w:val="24"/>
          <w:szCs w:val="24"/>
        </w:rPr>
        <w:t>Celková smluvní cena za dílo uvedená v článku V</w:t>
      </w:r>
      <w:r w:rsidR="0052606C" w:rsidRPr="003E3873">
        <w:rPr>
          <w:sz w:val="24"/>
          <w:szCs w:val="24"/>
        </w:rPr>
        <w:t>I</w:t>
      </w:r>
      <w:r w:rsidRPr="003E3873">
        <w:rPr>
          <w:sz w:val="24"/>
          <w:szCs w:val="24"/>
        </w:rPr>
        <w:t xml:space="preserve">II. </w:t>
      </w:r>
      <w:r w:rsidRPr="003E3873">
        <w:rPr>
          <w:b/>
          <w:sz w:val="24"/>
          <w:szCs w:val="24"/>
        </w:rPr>
        <w:t>obsahuje také</w:t>
      </w:r>
      <w:r w:rsidRPr="003E3873">
        <w:rPr>
          <w:sz w:val="24"/>
          <w:szCs w:val="24"/>
        </w:rPr>
        <w:t xml:space="preserve"> náklady na denní náklady na provoz zařízení st</w:t>
      </w:r>
      <w:r w:rsidR="008830C9">
        <w:rPr>
          <w:sz w:val="24"/>
          <w:szCs w:val="24"/>
        </w:rPr>
        <w:t>aveniště po dobu realizace akce.</w:t>
      </w:r>
    </w:p>
    <w:p w14:paraId="7B5E613E" w14:textId="312D9593" w:rsidR="00F501F2" w:rsidRPr="009B098E" w:rsidRDefault="00FB0362" w:rsidP="008830C9">
      <w:pPr>
        <w:pStyle w:val="Odstavecseseznamem"/>
        <w:numPr>
          <w:ilvl w:val="0"/>
          <w:numId w:val="19"/>
        </w:numPr>
        <w:spacing w:after="120" w:line="240" w:lineRule="auto"/>
        <w:ind w:left="426"/>
        <w:jc w:val="both"/>
        <w:rPr>
          <w:sz w:val="24"/>
          <w:szCs w:val="24"/>
        </w:rPr>
      </w:pPr>
      <w:r w:rsidRPr="003E3873">
        <w:rPr>
          <w:sz w:val="24"/>
          <w:szCs w:val="24"/>
        </w:rPr>
        <w:t>Cena díla obsahuje předpokládaný vývoj cen vstupních nákladů</w:t>
      </w:r>
      <w:r w:rsidRPr="009B098E">
        <w:rPr>
          <w:sz w:val="24"/>
          <w:szCs w:val="24"/>
        </w:rPr>
        <w:t xml:space="preserve"> a předpokládané zvýšení ceny </w:t>
      </w:r>
      <w:r w:rsidR="009B098E" w:rsidRPr="009B098E">
        <w:rPr>
          <w:sz w:val="24"/>
          <w:szCs w:val="24"/>
        </w:rPr>
        <w:t xml:space="preserve">těchto vstupních nákladů dodavatele </w:t>
      </w:r>
      <w:r w:rsidRPr="009B098E">
        <w:rPr>
          <w:sz w:val="24"/>
          <w:szCs w:val="24"/>
        </w:rPr>
        <w:t>v souvislosti na čase plnění, a to až do termínu dokončení díla sjednaného ve smlouvě.</w:t>
      </w:r>
    </w:p>
    <w:p w14:paraId="6EC57105" w14:textId="77777777" w:rsidR="00F501F2" w:rsidRPr="00F501F2" w:rsidRDefault="00F501F2" w:rsidP="0074197C">
      <w:pPr>
        <w:keepNext/>
        <w:keepLines/>
        <w:numPr>
          <w:ilvl w:val="0"/>
          <w:numId w:val="22"/>
        </w:numPr>
        <w:spacing w:before="480" w:after="120"/>
        <w:jc w:val="center"/>
        <w:outlineLvl w:val="0"/>
        <w:rPr>
          <w:b/>
          <w:bCs/>
          <w:sz w:val="24"/>
          <w:szCs w:val="24"/>
          <w:lang w:eastAsia="cs-CZ"/>
        </w:rPr>
      </w:pPr>
      <w:bookmarkStart w:id="31" w:name="_Toc483997732"/>
      <w:bookmarkStart w:id="32" w:name="_Toc490462323"/>
      <w:bookmarkStart w:id="33" w:name="_Toc35285907"/>
      <w:r w:rsidRPr="00F501F2">
        <w:rPr>
          <w:b/>
          <w:bCs/>
          <w:sz w:val="24"/>
          <w:szCs w:val="24"/>
          <w:lang w:eastAsia="cs-CZ"/>
        </w:rPr>
        <w:t>Změna smluvní ceny díla</w:t>
      </w:r>
      <w:bookmarkEnd w:id="31"/>
      <w:bookmarkEnd w:id="32"/>
      <w:bookmarkEnd w:id="33"/>
    </w:p>
    <w:p w14:paraId="682013B2" w14:textId="77777777" w:rsidR="00FB0362" w:rsidRPr="008B177B" w:rsidRDefault="00FB0362" w:rsidP="0074197C">
      <w:pPr>
        <w:numPr>
          <w:ilvl w:val="0"/>
          <w:numId w:val="23"/>
        </w:numPr>
        <w:spacing w:after="120" w:line="240" w:lineRule="auto"/>
        <w:ind w:left="426"/>
        <w:jc w:val="both"/>
        <w:rPr>
          <w:b/>
          <w:sz w:val="24"/>
          <w:szCs w:val="24"/>
        </w:rPr>
      </w:pPr>
      <w:r w:rsidRPr="008B177B">
        <w:rPr>
          <w:b/>
          <w:sz w:val="24"/>
          <w:szCs w:val="24"/>
        </w:rPr>
        <w:t>Zhotovitel je povinen ke každé změně v množství nebo kvalitě prováděných prací, která je zapsána a odsouhlasena ve stavebním deníku, zpracovat změnový list, který bude podkladem pro zpracování dodatku smlouvy</w:t>
      </w:r>
      <w:r>
        <w:rPr>
          <w:b/>
          <w:sz w:val="24"/>
          <w:szCs w:val="24"/>
        </w:rPr>
        <w:t>.</w:t>
      </w:r>
    </w:p>
    <w:p w14:paraId="278DC36E" w14:textId="77777777" w:rsidR="00F501F2" w:rsidRPr="00F501F2" w:rsidRDefault="00F501F2" w:rsidP="0074197C">
      <w:pPr>
        <w:numPr>
          <w:ilvl w:val="0"/>
          <w:numId w:val="23"/>
        </w:numPr>
        <w:spacing w:after="120" w:line="240" w:lineRule="auto"/>
        <w:ind w:left="426"/>
        <w:jc w:val="both"/>
        <w:rPr>
          <w:sz w:val="24"/>
          <w:szCs w:val="24"/>
        </w:rPr>
      </w:pPr>
      <w:r w:rsidRPr="00F501F2">
        <w:rPr>
          <w:sz w:val="24"/>
          <w:szCs w:val="24"/>
        </w:rPr>
        <w:t xml:space="preserve">Celková smluvní cena bude upravena odečtením veškerých nákladů na provedení těch částí díla, které objednatel nařídil formou </w:t>
      </w:r>
      <w:proofErr w:type="spellStart"/>
      <w:r w:rsidRPr="00F501F2">
        <w:rPr>
          <w:sz w:val="24"/>
          <w:szCs w:val="24"/>
        </w:rPr>
        <w:t>méněprací</w:t>
      </w:r>
      <w:proofErr w:type="spellEnd"/>
      <w:r w:rsidRPr="00F501F2">
        <w:rPr>
          <w:sz w:val="24"/>
          <w:szCs w:val="24"/>
        </w:rPr>
        <w:t xml:space="preserve"> neprovádět. Náklady na </w:t>
      </w:r>
      <w:proofErr w:type="spellStart"/>
      <w:r w:rsidRPr="00F501F2">
        <w:rPr>
          <w:sz w:val="24"/>
          <w:szCs w:val="24"/>
        </w:rPr>
        <w:t>méněpráce</w:t>
      </w:r>
      <w:proofErr w:type="spellEnd"/>
      <w:r w:rsidRPr="00F501F2">
        <w:rPr>
          <w:sz w:val="24"/>
          <w:szCs w:val="24"/>
        </w:rPr>
        <w:t xml:space="preserve"> budou odečteny ve výši součtu veškerých odpovídajících položek a nákladů neprovedených dle položkového rozpočtu nebo smlouvy.</w:t>
      </w:r>
    </w:p>
    <w:p w14:paraId="048F1B1F" w14:textId="77777777" w:rsidR="00F501F2" w:rsidRPr="00F501F2" w:rsidRDefault="00F501F2" w:rsidP="0074197C">
      <w:pPr>
        <w:numPr>
          <w:ilvl w:val="0"/>
          <w:numId w:val="23"/>
        </w:numPr>
        <w:spacing w:after="120" w:line="240" w:lineRule="auto"/>
        <w:ind w:left="426"/>
        <w:jc w:val="both"/>
        <w:rPr>
          <w:sz w:val="24"/>
          <w:szCs w:val="24"/>
        </w:rPr>
      </w:pPr>
      <w:r w:rsidRPr="00F501F2">
        <w:rPr>
          <w:sz w:val="24"/>
          <w:szCs w:val="24"/>
        </w:rPr>
        <w:t xml:space="preserve">Celková smluvní cena může být upravena započtením veškerých nákladů na provedení těch částí díla, které představují objednatelem odsouhlasené vícepráce v souladu s touto smlouvou a jsou prováděny nad rámec množství nebo kvality uvedené v projektové dokumentaci nebo položkovém rozpočtu. Při vyúčtování dílčích částí ceny dle postupu prací je zhotovitel povinen vícepráce vyčíslit samostatně tak, aby překročení nejvyšší přípustné </w:t>
      </w:r>
      <w:r w:rsidRPr="00F501F2">
        <w:rPr>
          <w:sz w:val="24"/>
          <w:szCs w:val="24"/>
        </w:rPr>
        <w:lastRenderedPageBreak/>
        <w:t>ceny z tohoto důvodu bylo objednatelem přezkoumatelné. Veškeré vícepráce mohou být realizovány pouze zákonným postupem, tedy v souladu s § 222 zákona.</w:t>
      </w:r>
    </w:p>
    <w:p w14:paraId="011024AB" w14:textId="186BF27D" w:rsidR="00F501F2" w:rsidRPr="00F501F2" w:rsidRDefault="00F501F2" w:rsidP="0074197C">
      <w:pPr>
        <w:numPr>
          <w:ilvl w:val="0"/>
          <w:numId w:val="23"/>
        </w:numPr>
        <w:spacing w:after="120" w:line="240" w:lineRule="auto"/>
        <w:ind w:left="426"/>
        <w:jc w:val="both"/>
        <w:rPr>
          <w:sz w:val="24"/>
          <w:szCs w:val="24"/>
        </w:rPr>
      </w:pPr>
      <w:r w:rsidRPr="00F501F2">
        <w:rPr>
          <w:sz w:val="24"/>
          <w:szCs w:val="24"/>
        </w:rPr>
        <w:t>V případě změn u prací, které nejsou v položkovém rozpočtu uvedeny, bude změna ceny stanovena na základě směrných cen cenové soustavy URS a katalogu stavebních prací</w:t>
      </w:r>
      <w:r w:rsidR="00EE51EC">
        <w:rPr>
          <w:sz w:val="24"/>
          <w:szCs w:val="24"/>
        </w:rPr>
        <w:t xml:space="preserve"> dle aktuálních cen uvedených v době provedení změny</w:t>
      </w:r>
      <w:r w:rsidRPr="00F501F2">
        <w:rPr>
          <w:sz w:val="24"/>
          <w:szCs w:val="24"/>
        </w:rPr>
        <w:t>. V případě změn u prací, které jsou obsaženy v položkovém rozpočtu, bude změna ceny stanovena na základě jednotkové ceny dané práce v položkovém rozpočtu předloženého zhotovitelem v rámci zadávacího řízení.</w:t>
      </w:r>
    </w:p>
    <w:p w14:paraId="635B74A2" w14:textId="77777777" w:rsidR="00F501F2" w:rsidRPr="00F501F2" w:rsidRDefault="00F501F2" w:rsidP="0074197C">
      <w:pPr>
        <w:numPr>
          <w:ilvl w:val="0"/>
          <w:numId w:val="23"/>
        </w:numPr>
        <w:spacing w:after="120" w:line="240" w:lineRule="auto"/>
        <w:ind w:left="426"/>
        <w:jc w:val="both"/>
        <w:rPr>
          <w:sz w:val="24"/>
          <w:szCs w:val="24"/>
        </w:rPr>
      </w:pPr>
      <w:r w:rsidRPr="00F501F2">
        <w:rPr>
          <w:sz w:val="24"/>
          <w:szCs w:val="24"/>
        </w:rPr>
        <w:t>Veškeré změny smluvní ceny díla uvedené výše a které nejsou součástí díla dle této smlouvy, musí být vždy před realizací písemně objednány a odsouhlaseny uzavřením příslušného dodatku. Pokud zhotovitel provede některé z takových prací bez potvrzeného dodatku této smlouvy, odmítne objednatel jejich úhradu.</w:t>
      </w:r>
    </w:p>
    <w:p w14:paraId="469653C1" w14:textId="77777777" w:rsidR="00F501F2" w:rsidRPr="00F501F2" w:rsidRDefault="00F501F2" w:rsidP="0074197C">
      <w:pPr>
        <w:numPr>
          <w:ilvl w:val="0"/>
          <w:numId w:val="23"/>
        </w:numPr>
        <w:spacing w:after="120" w:line="240" w:lineRule="auto"/>
        <w:ind w:left="426"/>
        <w:jc w:val="both"/>
        <w:rPr>
          <w:sz w:val="24"/>
          <w:szCs w:val="24"/>
        </w:rPr>
      </w:pPr>
      <w:r w:rsidRPr="00F501F2">
        <w:rPr>
          <w:sz w:val="24"/>
          <w:szCs w:val="24"/>
        </w:rPr>
        <w:t>Celková smluvní cena může být navýšena v průběhu trvání smlouvy dále v případě zvýšení zákonem stanovené sazby daně z přidané hodnoty podle zákona č. 235/2004 Sb., o dani z přidané hodnoty; v takovém případě bude zvýšena cena o příslušné navýšení sazby DPH ode dne účinnosti nové zákonné úpravy DPH.</w:t>
      </w:r>
    </w:p>
    <w:p w14:paraId="1017DD72" w14:textId="77777777" w:rsidR="00F501F2" w:rsidRPr="00F501F2" w:rsidRDefault="00F501F2" w:rsidP="0074197C">
      <w:pPr>
        <w:keepNext/>
        <w:keepLines/>
        <w:numPr>
          <w:ilvl w:val="0"/>
          <w:numId w:val="22"/>
        </w:numPr>
        <w:spacing w:before="480" w:after="120"/>
        <w:jc w:val="center"/>
        <w:outlineLvl w:val="0"/>
        <w:rPr>
          <w:b/>
          <w:bCs/>
          <w:sz w:val="24"/>
          <w:szCs w:val="24"/>
          <w:lang w:eastAsia="cs-CZ"/>
        </w:rPr>
      </w:pPr>
      <w:bookmarkStart w:id="34" w:name="_Toc483997733"/>
      <w:bookmarkStart w:id="35" w:name="_Toc490462324"/>
      <w:bookmarkStart w:id="36" w:name="_Toc35285908"/>
      <w:r w:rsidRPr="00F501F2">
        <w:rPr>
          <w:b/>
          <w:bCs/>
          <w:sz w:val="24"/>
          <w:szCs w:val="24"/>
          <w:lang w:eastAsia="cs-CZ"/>
        </w:rPr>
        <w:t>Platební podmínky</w:t>
      </w:r>
      <w:bookmarkEnd w:id="34"/>
      <w:bookmarkEnd w:id="35"/>
      <w:bookmarkEnd w:id="36"/>
    </w:p>
    <w:p w14:paraId="7E971914" w14:textId="77777777" w:rsidR="00F501F2" w:rsidRPr="00F501F2" w:rsidRDefault="00F501F2" w:rsidP="0074197C">
      <w:pPr>
        <w:numPr>
          <w:ilvl w:val="0"/>
          <w:numId w:val="24"/>
        </w:numPr>
        <w:spacing w:after="120" w:line="240" w:lineRule="auto"/>
        <w:ind w:left="426"/>
        <w:jc w:val="both"/>
        <w:rPr>
          <w:sz w:val="24"/>
          <w:szCs w:val="24"/>
        </w:rPr>
      </w:pPr>
      <w:r w:rsidRPr="00F501F2">
        <w:rPr>
          <w:sz w:val="24"/>
          <w:szCs w:val="24"/>
        </w:rPr>
        <w:t>Objednatel se zavazuje uhradit zhotoviteli celkovou smluvní cenu, a to dílčím způsobem dle skutečného postupu provedení, po řádném provedení a předání dokončeného díla a po odstranění všech vad a nedodělků díla zhotovitelem.</w:t>
      </w:r>
    </w:p>
    <w:p w14:paraId="05AA1D17" w14:textId="559B1D25" w:rsidR="00F501F2" w:rsidRPr="00581348" w:rsidRDefault="00F501F2" w:rsidP="0074197C">
      <w:pPr>
        <w:numPr>
          <w:ilvl w:val="0"/>
          <w:numId w:val="24"/>
        </w:numPr>
        <w:spacing w:after="120" w:line="240" w:lineRule="auto"/>
        <w:ind w:left="426"/>
        <w:jc w:val="both"/>
        <w:rPr>
          <w:sz w:val="24"/>
          <w:szCs w:val="24"/>
        </w:rPr>
      </w:pPr>
      <w:r w:rsidRPr="00F501F2">
        <w:rPr>
          <w:sz w:val="24"/>
          <w:szCs w:val="24"/>
        </w:rPr>
        <w:t xml:space="preserve">Zhotovitel předloží </w:t>
      </w:r>
      <w:r w:rsidRPr="001D7A22">
        <w:rPr>
          <w:sz w:val="24"/>
          <w:szCs w:val="24"/>
        </w:rPr>
        <w:t xml:space="preserve">nejpozději do </w:t>
      </w:r>
      <w:r w:rsidR="00303957" w:rsidRPr="001D7A22">
        <w:rPr>
          <w:sz w:val="24"/>
          <w:szCs w:val="24"/>
        </w:rPr>
        <w:t>5</w:t>
      </w:r>
      <w:r w:rsidRPr="001D7A22">
        <w:rPr>
          <w:sz w:val="24"/>
          <w:szCs w:val="24"/>
        </w:rPr>
        <w:t xml:space="preserve"> kalendářních dnů</w:t>
      </w:r>
      <w:r w:rsidRPr="00731F58">
        <w:rPr>
          <w:color w:val="FF0000"/>
          <w:sz w:val="24"/>
          <w:szCs w:val="24"/>
        </w:rPr>
        <w:t xml:space="preserve"> </w:t>
      </w:r>
      <w:r w:rsidRPr="00F501F2">
        <w:rPr>
          <w:sz w:val="24"/>
          <w:szCs w:val="24"/>
        </w:rPr>
        <w:t xml:space="preserve">od uplynutí příslušného intervalu účtování zjišťovací protokol a soupis provedených prací obsahující výčet veškerých provedených prací od začátku stavby a v příslušném období skutečně provedené práce na prováděném díle, eventuální vícepráce a </w:t>
      </w:r>
      <w:proofErr w:type="spellStart"/>
      <w:r w:rsidRPr="00F501F2">
        <w:rPr>
          <w:sz w:val="24"/>
          <w:szCs w:val="24"/>
        </w:rPr>
        <w:t>méněpráce</w:t>
      </w:r>
      <w:proofErr w:type="spellEnd"/>
      <w:r w:rsidRPr="00F501F2">
        <w:rPr>
          <w:sz w:val="24"/>
          <w:szCs w:val="24"/>
        </w:rPr>
        <w:t>.</w:t>
      </w:r>
    </w:p>
    <w:p w14:paraId="6A2AA28A" w14:textId="22537E78" w:rsidR="00F501F2" w:rsidRPr="00EB0EB5" w:rsidRDefault="00F501F2" w:rsidP="0074197C">
      <w:pPr>
        <w:numPr>
          <w:ilvl w:val="0"/>
          <w:numId w:val="24"/>
        </w:numPr>
        <w:spacing w:after="120" w:line="240" w:lineRule="auto"/>
        <w:ind w:left="426"/>
        <w:jc w:val="both"/>
        <w:rPr>
          <w:sz w:val="24"/>
          <w:szCs w:val="24"/>
        </w:rPr>
      </w:pPr>
      <w:r w:rsidRPr="00581348">
        <w:rPr>
          <w:sz w:val="24"/>
          <w:szCs w:val="24"/>
        </w:rPr>
        <w:t xml:space="preserve">Objednatel nejpozději do </w:t>
      </w:r>
      <w:r w:rsidR="00303957" w:rsidRPr="00581348">
        <w:rPr>
          <w:sz w:val="24"/>
          <w:szCs w:val="24"/>
        </w:rPr>
        <w:t>20</w:t>
      </w:r>
      <w:r w:rsidRPr="00581348">
        <w:rPr>
          <w:sz w:val="24"/>
          <w:szCs w:val="24"/>
        </w:rPr>
        <w:t xml:space="preserve"> kalendářních dnů předložený zjišťovací protokol potvrdí a vrátí </w:t>
      </w:r>
      <w:r w:rsidRPr="00EB0EB5">
        <w:rPr>
          <w:sz w:val="24"/>
          <w:szCs w:val="24"/>
        </w:rPr>
        <w:t xml:space="preserve">zhotoviteli nebo si vyžádá na zhotoviteli zdůvodnění dle odstavce </w:t>
      </w:r>
      <w:r w:rsidR="00553509" w:rsidRPr="00EB0EB5">
        <w:rPr>
          <w:sz w:val="24"/>
          <w:szCs w:val="24"/>
        </w:rPr>
        <w:t xml:space="preserve">5 </w:t>
      </w:r>
      <w:r w:rsidRPr="00EB0EB5">
        <w:rPr>
          <w:sz w:val="24"/>
          <w:szCs w:val="24"/>
        </w:rPr>
        <w:t>tohoto článku.</w:t>
      </w:r>
      <w:r w:rsidR="000828A6" w:rsidRPr="00EB0EB5">
        <w:rPr>
          <w:sz w:val="24"/>
          <w:szCs w:val="24"/>
        </w:rPr>
        <w:t xml:space="preserve"> </w:t>
      </w:r>
      <w:r w:rsidR="00303957" w:rsidRPr="00EB0EB5">
        <w:rPr>
          <w:sz w:val="24"/>
          <w:szCs w:val="24"/>
        </w:rPr>
        <w:t xml:space="preserve"> Objednatel může tento soupis provedených prací v průběhu jeho schvalování rozdělit na několik dílčích soupisů provedených prací.</w:t>
      </w:r>
    </w:p>
    <w:p w14:paraId="00AA8844" w14:textId="77777777" w:rsidR="00F501F2" w:rsidRPr="00EB0EB5" w:rsidRDefault="00F501F2" w:rsidP="0074197C">
      <w:pPr>
        <w:numPr>
          <w:ilvl w:val="0"/>
          <w:numId w:val="24"/>
        </w:numPr>
        <w:spacing w:after="120"/>
        <w:ind w:left="425" w:hanging="357"/>
        <w:jc w:val="both"/>
        <w:rPr>
          <w:sz w:val="24"/>
          <w:szCs w:val="24"/>
          <w:lang w:eastAsia="cs-CZ"/>
        </w:rPr>
      </w:pPr>
      <w:r w:rsidRPr="00EB0EB5">
        <w:rPr>
          <w:sz w:val="24"/>
          <w:szCs w:val="24"/>
          <w:lang w:eastAsia="cs-CZ"/>
        </w:rPr>
        <w:t>Po podepsání Zjišťovacího protokolu objednatelem a jeho technickým dozorem, vystaví zhotovitel fakturu nejpozději do 15. dne měsíce následujícího po termínu zdanitelného plnění fakturovaných prací.</w:t>
      </w:r>
    </w:p>
    <w:p w14:paraId="293A3D0C" w14:textId="7FA9D4A9" w:rsidR="00F501F2" w:rsidRPr="00EB0EB5" w:rsidRDefault="00F501F2" w:rsidP="0074197C">
      <w:pPr>
        <w:numPr>
          <w:ilvl w:val="0"/>
          <w:numId w:val="24"/>
        </w:numPr>
        <w:spacing w:after="120" w:line="240" w:lineRule="auto"/>
        <w:ind w:left="426"/>
        <w:jc w:val="both"/>
        <w:rPr>
          <w:sz w:val="24"/>
          <w:szCs w:val="24"/>
        </w:rPr>
      </w:pPr>
      <w:r w:rsidRPr="00EB0EB5">
        <w:rPr>
          <w:sz w:val="24"/>
          <w:szCs w:val="24"/>
        </w:rPr>
        <w:t xml:space="preserve">Úhrada bude provedena na základě dílčích faktur vystavených zhotovitelem za interval účtování, který je 1x za </w:t>
      </w:r>
      <w:r w:rsidR="00D82CBC" w:rsidRPr="00EB0EB5">
        <w:rPr>
          <w:sz w:val="24"/>
          <w:szCs w:val="24"/>
        </w:rPr>
        <w:t xml:space="preserve">kalendářní </w:t>
      </w:r>
      <w:r w:rsidRPr="00EB0EB5">
        <w:rPr>
          <w:sz w:val="24"/>
          <w:szCs w:val="24"/>
        </w:rPr>
        <w:t xml:space="preserve">měsíc, přičemž datem zdanitelného plnění je </w:t>
      </w:r>
      <w:r w:rsidR="00303957" w:rsidRPr="00EB0EB5">
        <w:rPr>
          <w:sz w:val="24"/>
          <w:szCs w:val="24"/>
        </w:rPr>
        <w:t>den potvrzení zjišťovacího protokolu objednatelem</w:t>
      </w:r>
      <w:r w:rsidRPr="00EB0EB5">
        <w:rPr>
          <w:sz w:val="24"/>
          <w:szCs w:val="24"/>
        </w:rPr>
        <w:t xml:space="preserve">. Objednatel se zavazuje vyžádat eventuální zdůvodnění nebo vyjasnění pochybných či vadných částí zjišťovacího protokolu u zhotovitele nejpozději do </w:t>
      </w:r>
      <w:r w:rsidR="00303957" w:rsidRPr="00EB0EB5">
        <w:rPr>
          <w:sz w:val="24"/>
          <w:szCs w:val="24"/>
        </w:rPr>
        <w:t>10</w:t>
      </w:r>
      <w:r w:rsidRPr="00EB0EB5">
        <w:rPr>
          <w:sz w:val="24"/>
          <w:szCs w:val="24"/>
        </w:rPr>
        <w:t xml:space="preserve"> kalendářních dnů</w:t>
      </w:r>
      <w:r w:rsidRPr="00EB0EB5">
        <w:rPr>
          <w:color w:val="FF0000"/>
          <w:sz w:val="24"/>
          <w:szCs w:val="24"/>
        </w:rPr>
        <w:t xml:space="preserve"> </w:t>
      </w:r>
      <w:r w:rsidRPr="00EB0EB5">
        <w:rPr>
          <w:sz w:val="24"/>
          <w:szCs w:val="24"/>
        </w:rPr>
        <w:t>od jeho převzetí. Přílohou každého účetního dokladu (faktury) bude vždy odsouhlasený soupis prací. Bez tohoto soupisu je faktura neúplná.</w:t>
      </w:r>
      <w:r w:rsidR="000828A6" w:rsidRPr="00EB0EB5">
        <w:rPr>
          <w:sz w:val="24"/>
          <w:szCs w:val="24"/>
        </w:rPr>
        <w:t xml:space="preserve"> Objednatel může tento soupis provedených prací v průběhu jeho schvalování rozdělit na několik dílčích soupisů provedených prací.</w:t>
      </w:r>
    </w:p>
    <w:p w14:paraId="4B033684" w14:textId="53C2EC33" w:rsidR="008830C9" w:rsidRPr="00EB0EB5" w:rsidRDefault="008830C9" w:rsidP="0074197C">
      <w:pPr>
        <w:numPr>
          <w:ilvl w:val="0"/>
          <w:numId w:val="24"/>
        </w:numPr>
        <w:spacing w:after="120" w:line="240" w:lineRule="auto"/>
        <w:ind w:left="426"/>
        <w:jc w:val="both"/>
        <w:rPr>
          <w:sz w:val="24"/>
          <w:szCs w:val="24"/>
        </w:rPr>
      </w:pPr>
      <w:r w:rsidRPr="00EB0EB5">
        <w:rPr>
          <w:sz w:val="24"/>
          <w:szCs w:val="24"/>
        </w:rPr>
        <w:t xml:space="preserve">Zhotovitel bere na vědomí, že vzhledem k rozpočtovým možnostem objednatele </w:t>
      </w:r>
      <w:r w:rsidR="00BC33CB" w:rsidRPr="00EB0EB5">
        <w:rPr>
          <w:sz w:val="24"/>
          <w:szCs w:val="24"/>
        </w:rPr>
        <w:t xml:space="preserve">pro rok 2020 činí </w:t>
      </w:r>
      <w:r w:rsidRPr="00EB0EB5">
        <w:rPr>
          <w:sz w:val="24"/>
          <w:szCs w:val="24"/>
        </w:rPr>
        <w:t>možná fakturovaná částka zhotovitel za vykonané práce</w:t>
      </w:r>
      <w:r w:rsidR="00BC33CB" w:rsidRPr="00EB0EB5">
        <w:rPr>
          <w:sz w:val="24"/>
          <w:szCs w:val="24"/>
        </w:rPr>
        <w:t xml:space="preserve"> v roce 2020 maximálně </w:t>
      </w:r>
      <w:r w:rsidRPr="00EB0EB5">
        <w:rPr>
          <w:b/>
          <w:sz w:val="24"/>
          <w:szCs w:val="24"/>
        </w:rPr>
        <w:t>3.400.000,- Kč bez DPH</w:t>
      </w:r>
      <w:r w:rsidRPr="00EB0EB5">
        <w:rPr>
          <w:sz w:val="24"/>
          <w:szCs w:val="24"/>
        </w:rPr>
        <w:t>.</w:t>
      </w:r>
      <w:r w:rsidR="00BC33CB" w:rsidRPr="00EB0EB5">
        <w:rPr>
          <w:sz w:val="24"/>
          <w:szCs w:val="24"/>
        </w:rPr>
        <w:t xml:space="preserve"> Změna částky dle předchozí věty je možná pouze v souladu se zadávacími podmínkami veřejné zakázky podle § 100 zákona.</w:t>
      </w:r>
    </w:p>
    <w:p w14:paraId="3A44AC82" w14:textId="4FD9C2F1" w:rsidR="00F501F2" w:rsidRPr="00F501F2" w:rsidRDefault="00F501F2" w:rsidP="0074197C">
      <w:pPr>
        <w:numPr>
          <w:ilvl w:val="0"/>
          <w:numId w:val="24"/>
        </w:numPr>
        <w:spacing w:after="120" w:line="240" w:lineRule="auto"/>
        <w:ind w:left="426"/>
        <w:jc w:val="both"/>
        <w:rPr>
          <w:sz w:val="24"/>
          <w:szCs w:val="24"/>
        </w:rPr>
      </w:pPr>
      <w:r w:rsidRPr="00EB0EB5">
        <w:rPr>
          <w:sz w:val="24"/>
          <w:szCs w:val="24"/>
        </w:rPr>
        <w:lastRenderedPageBreak/>
        <w:t xml:space="preserve">Splatnost veškerých účetních dokladů (faktur) je stanovena </w:t>
      </w:r>
      <w:r w:rsidR="00B40A33" w:rsidRPr="00EB0EB5">
        <w:rPr>
          <w:sz w:val="24"/>
          <w:szCs w:val="24"/>
        </w:rPr>
        <w:t xml:space="preserve">ve smyslu § 2611 občanského zákoníku </w:t>
      </w:r>
      <w:r w:rsidRPr="00EB0EB5">
        <w:rPr>
          <w:sz w:val="24"/>
          <w:szCs w:val="24"/>
        </w:rPr>
        <w:t xml:space="preserve">na </w:t>
      </w:r>
      <w:r w:rsidR="00160068" w:rsidRPr="00EB0EB5">
        <w:rPr>
          <w:sz w:val="24"/>
          <w:szCs w:val="24"/>
        </w:rPr>
        <w:t>30</w:t>
      </w:r>
      <w:r w:rsidRPr="00EB0EB5">
        <w:rPr>
          <w:sz w:val="24"/>
          <w:szCs w:val="24"/>
        </w:rPr>
        <w:t xml:space="preserve"> kalendářních dní ode dne doručení dokladu objednateli.</w:t>
      </w:r>
      <w:r w:rsidR="000828A6" w:rsidRPr="00EB0EB5">
        <w:rPr>
          <w:sz w:val="24"/>
          <w:szCs w:val="24"/>
        </w:rPr>
        <w:t xml:space="preserve"> </w:t>
      </w:r>
      <w:r w:rsidRPr="00EB0EB5">
        <w:rPr>
          <w:sz w:val="24"/>
          <w:szCs w:val="24"/>
        </w:rPr>
        <w:t>Dnem úhrady se</w:t>
      </w:r>
      <w:r w:rsidRPr="00F501F2">
        <w:rPr>
          <w:sz w:val="24"/>
          <w:szCs w:val="24"/>
        </w:rPr>
        <w:t xml:space="preserve"> rozumí den, kdy byla celková účtovaná částka prokazatelně </w:t>
      </w:r>
      <w:r w:rsidR="00EE51EC">
        <w:rPr>
          <w:sz w:val="24"/>
          <w:szCs w:val="24"/>
        </w:rPr>
        <w:t>odeslána</w:t>
      </w:r>
      <w:r w:rsidRPr="00F501F2">
        <w:rPr>
          <w:sz w:val="24"/>
          <w:szCs w:val="24"/>
        </w:rPr>
        <w:t xml:space="preserve"> z účtu objednatele ve prospěch účtu zhotovitele.</w:t>
      </w:r>
    </w:p>
    <w:p w14:paraId="779AD093" w14:textId="3F71390E" w:rsidR="00F501F2" w:rsidRPr="00FB0362" w:rsidRDefault="00F501F2" w:rsidP="0074197C">
      <w:pPr>
        <w:numPr>
          <w:ilvl w:val="0"/>
          <w:numId w:val="24"/>
        </w:numPr>
        <w:spacing w:after="120" w:line="240" w:lineRule="auto"/>
        <w:ind w:left="426"/>
        <w:jc w:val="both"/>
        <w:rPr>
          <w:sz w:val="24"/>
          <w:szCs w:val="24"/>
        </w:rPr>
      </w:pPr>
      <w:r w:rsidRPr="00FB0362">
        <w:rPr>
          <w:sz w:val="24"/>
          <w:szCs w:val="24"/>
        </w:rPr>
        <w:t xml:space="preserve">Vícepráce provedené zhotovitelem, aniž byla sjednána příslušná změna smlouvy, popř. bez písemného souhlasu objednatele nebudou zhotoviteli uhrazeny. </w:t>
      </w:r>
    </w:p>
    <w:p w14:paraId="09409BBB" w14:textId="77777777" w:rsidR="00F501F2" w:rsidRPr="00F501F2" w:rsidRDefault="00F501F2" w:rsidP="0074197C">
      <w:pPr>
        <w:numPr>
          <w:ilvl w:val="0"/>
          <w:numId w:val="24"/>
        </w:numPr>
        <w:spacing w:after="120" w:line="240" w:lineRule="auto"/>
        <w:ind w:left="426"/>
        <w:jc w:val="both"/>
        <w:rPr>
          <w:sz w:val="24"/>
          <w:szCs w:val="24"/>
        </w:rPr>
      </w:pPr>
      <w:r w:rsidRPr="00F501F2">
        <w:rPr>
          <w:sz w:val="24"/>
          <w:szCs w:val="24"/>
        </w:rPr>
        <w:t>Veškeré účetní daňové doklady (faktury) musí splňovat náležitosti daňového dokladu dle zákona č. 235/2004 Sb., o dani z přidané hodnoty, ve znění pozdějších předpisů. Účetní a daňový doklad musí obsahovat zejména tyto náležitosti:</w:t>
      </w:r>
    </w:p>
    <w:p w14:paraId="0EA30005" w14:textId="374B68C2" w:rsidR="00F501F2" w:rsidRPr="00F501F2" w:rsidRDefault="00F501F2" w:rsidP="0074197C">
      <w:pPr>
        <w:numPr>
          <w:ilvl w:val="0"/>
          <w:numId w:val="25"/>
        </w:numPr>
        <w:spacing w:after="120" w:line="240" w:lineRule="auto"/>
        <w:ind w:left="709"/>
        <w:jc w:val="both"/>
        <w:rPr>
          <w:sz w:val="24"/>
          <w:szCs w:val="24"/>
        </w:rPr>
      </w:pPr>
      <w:r w:rsidRPr="00F501F2">
        <w:rPr>
          <w:sz w:val="24"/>
          <w:szCs w:val="24"/>
        </w:rPr>
        <w:t>označení povinné a oprávněné osoby, adresu, sídlo, DIČ</w:t>
      </w:r>
      <w:r w:rsidR="00B725A0">
        <w:rPr>
          <w:sz w:val="24"/>
          <w:szCs w:val="24"/>
        </w:rPr>
        <w:t>O</w:t>
      </w:r>
      <w:r w:rsidRPr="00F501F2">
        <w:rPr>
          <w:sz w:val="24"/>
          <w:szCs w:val="24"/>
        </w:rPr>
        <w:t>;</w:t>
      </w:r>
    </w:p>
    <w:p w14:paraId="1E44844E" w14:textId="77777777" w:rsidR="00F501F2" w:rsidRPr="00F501F2" w:rsidRDefault="00F501F2" w:rsidP="0074197C">
      <w:pPr>
        <w:numPr>
          <w:ilvl w:val="0"/>
          <w:numId w:val="25"/>
        </w:numPr>
        <w:spacing w:after="120" w:line="240" w:lineRule="auto"/>
        <w:ind w:left="709"/>
        <w:jc w:val="both"/>
        <w:rPr>
          <w:sz w:val="24"/>
          <w:szCs w:val="24"/>
        </w:rPr>
      </w:pPr>
      <w:r w:rsidRPr="00F501F2">
        <w:rPr>
          <w:sz w:val="24"/>
          <w:szCs w:val="24"/>
        </w:rPr>
        <w:t>číslo dokladu;</w:t>
      </w:r>
    </w:p>
    <w:p w14:paraId="45945890" w14:textId="77777777" w:rsidR="00F501F2" w:rsidRPr="00F501F2" w:rsidRDefault="00F501F2" w:rsidP="0074197C">
      <w:pPr>
        <w:numPr>
          <w:ilvl w:val="0"/>
          <w:numId w:val="25"/>
        </w:numPr>
        <w:spacing w:after="120" w:line="240" w:lineRule="auto"/>
        <w:ind w:left="709"/>
        <w:jc w:val="both"/>
        <w:rPr>
          <w:sz w:val="24"/>
          <w:szCs w:val="24"/>
        </w:rPr>
      </w:pPr>
      <w:r w:rsidRPr="00F501F2">
        <w:rPr>
          <w:sz w:val="24"/>
          <w:szCs w:val="24"/>
        </w:rPr>
        <w:t>den odeslání a den splatnosti, den zdanitelného plnění;</w:t>
      </w:r>
    </w:p>
    <w:p w14:paraId="671656F0" w14:textId="77777777" w:rsidR="00F501F2" w:rsidRPr="00F501F2" w:rsidRDefault="00F501F2" w:rsidP="0074197C">
      <w:pPr>
        <w:numPr>
          <w:ilvl w:val="0"/>
          <w:numId w:val="25"/>
        </w:numPr>
        <w:spacing w:after="120" w:line="240" w:lineRule="auto"/>
        <w:ind w:left="709"/>
        <w:jc w:val="both"/>
        <w:rPr>
          <w:sz w:val="24"/>
          <w:szCs w:val="24"/>
        </w:rPr>
      </w:pPr>
      <w:r w:rsidRPr="00F501F2">
        <w:rPr>
          <w:sz w:val="24"/>
          <w:szCs w:val="24"/>
        </w:rPr>
        <w:t>označení peněžního ústavu a číslo účtu, na který se má platit, konstantní a variabilní symbol;</w:t>
      </w:r>
    </w:p>
    <w:p w14:paraId="5F123217" w14:textId="77777777" w:rsidR="00F501F2" w:rsidRPr="00F501F2" w:rsidRDefault="00F501F2" w:rsidP="0074197C">
      <w:pPr>
        <w:numPr>
          <w:ilvl w:val="0"/>
          <w:numId w:val="25"/>
        </w:numPr>
        <w:spacing w:after="120" w:line="240" w:lineRule="auto"/>
        <w:ind w:left="709"/>
        <w:jc w:val="both"/>
        <w:rPr>
          <w:sz w:val="24"/>
          <w:szCs w:val="24"/>
        </w:rPr>
      </w:pPr>
      <w:r w:rsidRPr="00F501F2">
        <w:rPr>
          <w:sz w:val="24"/>
          <w:szCs w:val="24"/>
        </w:rPr>
        <w:t>účtovanou částku, DPH, účtovanou částku vč. DPH;</w:t>
      </w:r>
    </w:p>
    <w:p w14:paraId="581894B0" w14:textId="77777777" w:rsidR="00F501F2" w:rsidRPr="00F501F2" w:rsidRDefault="00F501F2" w:rsidP="0074197C">
      <w:pPr>
        <w:numPr>
          <w:ilvl w:val="0"/>
          <w:numId w:val="25"/>
        </w:numPr>
        <w:spacing w:after="120" w:line="240" w:lineRule="auto"/>
        <w:ind w:left="709"/>
        <w:jc w:val="both"/>
        <w:rPr>
          <w:sz w:val="24"/>
          <w:szCs w:val="24"/>
        </w:rPr>
      </w:pPr>
      <w:r w:rsidRPr="00F501F2">
        <w:rPr>
          <w:sz w:val="24"/>
          <w:szCs w:val="24"/>
        </w:rPr>
        <w:t>název díla, označení části díla;</w:t>
      </w:r>
    </w:p>
    <w:p w14:paraId="420D1933" w14:textId="77777777" w:rsidR="00F501F2" w:rsidRPr="00F501F2" w:rsidRDefault="00F501F2" w:rsidP="0074197C">
      <w:pPr>
        <w:numPr>
          <w:ilvl w:val="0"/>
          <w:numId w:val="25"/>
        </w:numPr>
        <w:spacing w:after="120" w:line="240" w:lineRule="auto"/>
        <w:ind w:left="709"/>
        <w:jc w:val="both"/>
        <w:rPr>
          <w:sz w:val="24"/>
          <w:szCs w:val="24"/>
        </w:rPr>
      </w:pPr>
      <w:r w:rsidRPr="00F501F2">
        <w:rPr>
          <w:sz w:val="24"/>
          <w:szCs w:val="24"/>
        </w:rPr>
        <w:t>důvod účtování s odvoláním na smlouvu;</w:t>
      </w:r>
    </w:p>
    <w:p w14:paraId="0B8C9DA3" w14:textId="77777777" w:rsidR="00F501F2" w:rsidRPr="00F501F2" w:rsidRDefault="00F501F2" w:rsidP="0074197C">
      <w:pPr>
        <w:numPr>
          <w:ilvl w:val="0"/>
          <w:numId w:val="25"/>
        </w:numPr>
        <w:spacing w:after="120" w:line="240" w:lineRule="auto"/>
        <w:ind w:left="709"/>
        <w:jc w:val="both"/>
        <w:rPr>
          <w:sz w:val="24"/>
          <w:szCs w:val="24"/>
        </w:rPr>
      </w:pPr>
      <w:r w:rsidRPr="00F501F2">
        <w:rPr>
          <w:sz w:val="24"/>
          <w:szCs w:val="24"/>
        </w:rPr>
        <w:t>razítko a podpis osoby oprávněné k vystavení daňového a účetního dokladu;</w:t>
      </w:r>
    </w:p>
    <w:p w14:paraId="2C881D1B" w14:textId="25D9ED8E" w:rsidR="00F501F2" w:rsidRDefault="00F501F2" w:rsidP="0074197C">
      <w:pPr>
        <w:numPr>
          <w:ilvl w:val="0"/>
          <w:numId w:val="25"/>
        </w:numPr>
        <w:spacing w:after="120" w:line="240" w:lineRule="auto"/>
        <w:ind w:left="709"/>
        <w:jc w:val="both"/>
        <w:rPr>
          <w:sz w:val="24"/>
          <w:szCs w:val="24"/>
        </w:rPr>
      </w:pPr>
      <w:r w:rsidRPr="001D7A22">
        <w:rPr>
          <w:sz w:val="24"/>
          <w:szCs w:val="24"/>
        </w:rPr>
        <w:t>seznam příloh</w:t>
      </w:r>
      <w:r w:rsidR="00D82CBC" w:rsidRPr="001D7A22">
        <w:rPr>
          <w:sz w:val="24"/>
          <w:szCs w:val="24"/>
        </w:rPr>
        <w:t xml:space="preserve"> včetně soupisu provedených prací</w:t>
      </w:r>
      <w:r w:rsidRPr="00F501F2">
        <w:rPr>
          <w:sz w:val="24"/>
          <w:szCs w:val="24"/>
        </w:rPr>
        <w:t>;</w:t>
      </w:r>
    </w:p>
    <w:p w14:paraId="4CBCF6FC" w14:textId="77777777" w:rsidR="00155683" w:rsidRDefault="003B4862" w:rsidP="0074197C">
      <w:pPr>
        <w:numPr>
          <w:ilvl w:val="0"/>
          <w:numId w:val="25"/>
        </w:numPr>
        <w:spacing w:after="120" w:line="240" w:lineRule="auto"/>
        <w:ind w:left="709"/>
        <w:jc w:val="both"/>
        <w:rPr>
          <w:sz w:val="24"/>
          <w:szCs w:val="24"/>
        </w:rPr>
      </w:pPr>
      <w:r w:rsidRPr="00FC274B">
        <w:rPr>
          <w:sz w:val="24"/>
          <w:szCs w:val="24"/>
        </w:rPr>
        <w:t>další náležitosti, pokud je stanoví obecně závazný předpis</w:t>
      </w:r>
      <w:r w:rsidR="00155683">
        <w:rPr>
          <w:sz w:val="24"/>
          <w:szCs w:val="24"/>
        </w:rPr>
        <w:t>;</w:t>
      </w:r>
    </w:p>
    <w:p w14:paraId="1436B212" w14:textId="77777777" w:rsidR="00F501F2" w:rsidRDefault="00F501F2" w:rsidP="0074197C">
      <w:pPr>
        <w:numPr>
          <w:ilvl w:val="0"/>
          <w:numId w:val="24"/>
        </w:numPr>
        <w:spacing w:after="120" w:line="240" w:lineRule="auto"/>
        <w:ind w:left="426"/>
        <w:jc w:val="both"/>
        <w:rPr>
          <w:sz w:val="24"/>
          <w:szCs w:val="24"/>
        </w:rPr>
      </w:pPr>
      <w:r w:rsidRPr="00F501F2">
        <w:rPr>
          <w:sz w:val="24"/>
          <w:szCs w:val="24"/>
        </w:rPr>
        <w:t>V případě, že daňový účetní doklad (faktura) nebude obsahovat náležitosti výše uvedené nebo k němu nebudou přiloženy řádné doklady (přílohy) smlouvou vyžadované, je objednatel oprávněn vrátit jej zhotoviteli a požadovat vystavení nového řádného daňového účetního dokladu (faktury); právo vrátit tento doklad zhotoviteli zaniká, neuplatní-li jej objednatel do čtrnácti pracovních dnů ode dne doručení takového dokladu zhotovitelem. Počínaje dnem doručení opraveného daňového účetního dokladu (faktury) objednateli začne plynout nová lhůta splatnosti. Zhotovitel je však povinen opravit vady dokladu anebo doklad doplnit o smlouvou požadované přílohy, je-li k tomu objednatelem dodatečně vyzván i po lhůtě výše uvedené s tím, že však takováto výzva nemá účinky spojené s vrácením daňového účetního dokladu (faktury) dle tohoto odstavce.</w:t>
      </w:r>
    </w:p>
    <w:p w14:paraId="170DB86D" w14:textId="3E10F239" w:rsidR="00865379" w:rsidRDefault="00032F0B" w:rsidP="0074197C">
      <w:pPr>
        <w:keepNext/>
        <w:keepLines/>
        <w:numPr>
          <w:ilvl w:val="0"/>
          <w:numId w:val="24"/>
        </w:numPr>
        <w:spacing w:after="120" w:line="240" w:lineRule="auto"/>
        <w:ind w:left="426"/>
        <w:jc w:val="both"/>
        <w:outlineLvl w:val="0"/>
        <w:rPr>
          <w:sz w:val="24"/>
          <w:szCs w:val="24"/>
        </w:rPr>
      </w:pPr>
      <w:bookmarkStart w:id="37" w:name="_Toc500954414"/>
      <w:bookmarkStart w:id="38" w:name="_Toc505007612"/>
      <w:bookmarkStart w:id="39" w:name="_Toc31654017"/>
      <w:bookmarkStart w:id="40" w:name="_Toc35285909"/>
      <w:r w:rsidRPr="00EB0EB5">
        <w:rPr>
          <w:sz w:val="24"/>
          <w:szCs w:val="24"/>
        </w:rPr>
        <w:t>Objednatel můž</w:t>
      </w:r>
      <w:r w:rsidR="00F501F2" w:rsidRPr="00EB0EB5">
        <w:rPr>
          <w:sz w:val="24"/>
          <w:szCs w:val="24"/>
        </w:rPr>
        <w:t xml:space="preserve">e zvolit postup dle čl. X odst. </w:t>
      </w:r>
      <w:r w:rsidR="00160068" w:rsidRPr="00EB0EB5">
        <w:rPr>
          <w:sz w:val="24"/>
          <w:szCs w:val="24"/>
        </w:rPr>
        <w:t>10</w:t>
      </w:r>
      <w:r w:rsidR="00F501F2" w:rsidRPr="00EB0EB5">
        <w:rPr>
          <w:sz w:val="24"/>
          <w:szCs w:val="24"/>
        </w:rPr>
        <w:t xml:space="preserve"> smlouvy také v případě, kdy mu bude</w:t>
      </w:r>
      <w:r w:rsidR="00F501F2" w:rsidRPr="00F501F2">
        <w:rPr>
          <w:sz w:val="24"/>
          <w:szCs w:val="24"/>
        </w:rPr>
        <w:t xml:space="preserve"> zhotovitelem doručena faktura obsahující nesprávně rozdělené fakturované práce.</w:t>
      </w:r>
      <w:bookmarkEnd w:id="37"/>
      <w:bookmarkEnd w:id="38"/>
      <w:bookmarkEnd w:id="39"/>
      <w:bookmarkEnd w:id="40"/>
      <w:r w:rsidR="00F501F2" w:rsidRPr="00F501F2">
        <w:rPr>
          <w:sz w:val="24"/>
          <w:szCs w:val="24"/>
        </w:rPr>
        <w:t xml:space="preserve"> </w:t>
      </w:r>
      <w:bookmarkStart w:id="41" w:name="_Toc483997734"/>
      <w:bookmarkStart w:id="42" w:name="_Toc490462325"/>
    </w:p>
    <w:p w14:paraId="48810B7A" w14:textId="127E7885" w:rsidR="00F501F2" w:rsidRPr="00F501F2" w:rsidRDefault="00F501F2" w:rsidP="0074197C">
      <w:pPr>
        <w:keepNext/>
        <w:keepLines/>
        <w:numPr>
          <w:ilvl w:val="0"/>
          <w:numId w:val="22"/>
        </w:numPr>
        <w:spacing w:before="480" w:after="120"/>
        <w:jc w:val="center"/>
        <w:outlineLvl w:val="0"/>
        <w:rPr>
          <w:b/>
          <w:bCs/>
          <w:sz w:val="24"/>
          <w:szCs w:val="24"/>
          <w:lang w:eastAsia="cs-CZ"/>
        </w:rPr>
      </w:pPr>
      <w:bookmarkStart w:id="43" w:name="_Toc35285910"/>
      <w:r w:rsidRPr="00F501F2">
        <w:rPr>
          <w:b/>
          <w:bCs/>
          <w:sz w:val="24"/>
          <w:szCs w:val="24"/>
          <w:lang w:eastAsia="cs-CZ"/>
        </w:rPr>
        <w:t>Záruka za jakost díla</w:t>
      </w:r>
      <w:bookmarkEnd w:id="41"/>
      <w:bookmarkEnd w:id="42"/>
      <w:bookmarkEnd w:id="43"/>
    </w:p>
    <w:p w14:paraId="20F9128D" w14:textId="6AB442A9" w:rsidR="00904B0A" w:rsidRPr="00FC274B" w:rsidRDefault="00904B0A" w:rsidP="0074197C">
      <w:pPr>
        <w:numPr>
          <w:ilvl w:val="0"/>
          <w:numId w:val="26"/>
        </w:numPr>
        <w:spacing w:after="120" w:line="240" w:lineRule="auto"/>
        <w:ind w:left="426"/>
        <w:jc w:val="both"/>
        <w:rPr>
          <w:sz w:val="24"/>
          <w:szCs w:val="24"/>
        </w:rPr>
      </w:pPr>
      <w:r w:rsidRPr="00FC274B">
        <w:rPr>
          <w:sz w:val="24"/>
          <w:szCs w:val="24"/>
        </w:rPr>
        <w:t xml:space="preserve">Zhotovitel odpovídá za vady díla, které se vyskytnou po převzetí díla objednatelem v záručních lhůtách. Tyto vady je zhotovitel povinen v souladu s níže uvedenými podmínkami bezplatně odstranit. Práva z odpovědnosti za vady díla musí být uplatněna u zhotovitele v odpovídající záruční době, </w:t>
      </w:r>
      <w:r w:rsidRPr="003E3873">
        <w:rPr>
          <w:sz w:val="24"/>
          <w:szCs w:val="24"/>
        </w:rPr>
        <w:t xml:space="preserve">tj. </w:t>
      </w:r>
      <w:r w:rsidR="007817AC" w:rsidRPr="003E3873">
        <w:rPr>
          <w:sz w:val="24"/>
          <w:szCs w:val="24"/>
        </w:rPr>
        <w:t xml:space="preserve">60 </w:t>
      </w:r>
      <w:r w:rsidRPr="003E3873">
        <w:rPr>
          <w:sz w:val="24"/>
          <w:szCs w:val="24"/>
        </w:rPr>
        <w:t>měsíců na dílo jako celek</w:t>
      </w:r>
      <w:r w:rsidRPr="00FC274B">
        <w:rPr>
          <w:sz w:val="24"/>
          <w:szCs w:val="24"/>
        </w:rPr>
        <w:t>.</w:t>
      </w:r>
    </w:p>
    <w:p w14:paraId="310A7BF5" w14:textId="77777777" w:rsidR="00904B0A" w:rsidRPr="00904B0A" w:rsidRDefault="00904B0A" w:rsidP="0074197C">
      <w:pPr>
        <w:numPr>
          <w:ilvl w:val="0"/>
          <w:numId w:val="26"/>
        </w:numPr>
        <w:spacing w:after="120" w:line="240" w:lineRule="auto"/>
        <w:ind w:left="426"/>
        <w:jc w:val="both"/>
        <w:rPr>
          <w:sz w:val="24"/>
          <w:szCs w:val="24"/>
        </w:rPr>
      </w:pPr>
      <w:r w:rsidRPr="00904B0A">
        <w:rPr>
          <w:sz w:val="24"/>
          <w:szCs w:val="24"/>
        </w:rPr>
        <w:t xml:space="preserve">Jde-li o dodávky třetích osob, neskončí záruční doba dříve než záruční doby určené jednotlivými dodavateli a výrobci. U výrobků a zařízení, na něž poskytuje výrobce záruku </w:t>
      </w:r>
      <w:r w:rsidRPr="00904B0A">
        <w:rPr>
          <w:sz w:val="24"/>
          <w:szCs w:val="24"/>
        </w:rPr>
        <w:lastRenderedPageBreak/>
        <w:t>kratší, platí tato záruka výrobce, minimálně však 24 měsíců, pokud není v projektové dokumentaci u vybraných položek stanoveno jinak.</w:t>
      </w:r>
    </w:p>
    <w:p w14:paraId="25D23482" w14:textId="7C1A515C" w:rsidR="008C6B59" w:rsidRPr="00581348" w:rsidRDefault="008C6B59" w:rsidP="0074197C">
      <w:pPr>
        <w:numPr>
          <w:ilvl w:val="0"/>
          <w:numId w:val="26"/>
        </w:numPr>
        <w:spacing w:after="120" w:line="240" w:lineRule="auto"/>
        <w:ind w:left="426"/>
        <w:jc w:val="both"/>
        <w:rPr>
          <w:rFonts w:cs="Calibri"/>
          <w:sz w:val="24"/>
          <w:szCs w:val="24"/>
        </w:rPr>
      </w:pPr>
      <w:r w:rsidRPr="00581348">
        <w:rPr>
          <w:rFonts w:cs="Calibri"/>
          <w:sz w:val="24"/>
          <w:szCs w:val="24"/>
        </w:rPr>
        <w:t>Záruční doba počíná plynout dnem následujícím po převzetí díla bez vad a nedodělků objednatelem doloženém podepsaným předávacím protokolem.</w:t>
      </w:r>
    </w:p>
    <w:p w14:paraId="308D5863" w14:textId="77777777" w:rsidR="00F501F2" w:rsidRPr="00FB0362" w:rsidRDefault="00F501F2" w:rsidP="0074197C">
      <w:pPr>
        <w:numPr>
          <w:ilvl w:val="0"/>
          <w:numId w:val="26"/>
        </w:numPr>
        <w:spacing w:after="120" w:line="240" w:lineRule="auto"/>
        <w:ind w:left="426"/>
        <w:jc w:val="both"/>
        <w:rPr>
          <w:sz w:val="24"/>
          <w:szCs w:val="24"/>
        </w:rPr>
      </w:pPr>
      <w:r w:rsidRPr="00FB0362">
        <w:rPr>
          <w:sz w:val="24"/>
          <w:szCs w:val="24"/>
        </w:rPr>
        <w:t>Doba od uplatnění práva z odpovědnosti za vady až do doby odstranění vady se nepočítá do záruční doby dané části díla; po tuto dobu tedy záruční lhůta neběží.</w:t>
      </w:r>
    </w:p>
    <w:p w14:paraId="3984AB54" w14:textId="11E7F1B3" w:rsidR="00F501F2" w:rsidRPr="00EB0EB5" w:rsidRDefault="00F501F2" w:rsidP="00160068">
      <w:pPr>
        <w:numPr>
          <w:ilvl w:val="0"/>
          <w:numId w:val="26"/>
        </w:numPr>
        <w:spacing w:after="120" w:line="240" w:lineRule="auto"/>
        <w:ind w:left="426"/>
        <w:jc w:val="both"/>
        <w:rPr>
          <w:sz w:val="24"/>
          <w:szCs w:val="24"/>
        </w:rPr>
      </w:pPr>
      <w:r w:rsidRPr="00FB0362">
        <w:rPr>
          <w:sz w:val="24"/>
          <w:szCs w:val="24"/>
        </w:rPr>
        <w:t xml:space="preserve">V případě odstranění vady dodáním náhradního plnění (nahrazením novou bezvadnou věcí), běží pro toto náhradní plnění (věc) nová záruční doba, a to ode dne převzetí nového </w:t>
      </w:r>
      <w:r w:rsidRPr="00EB0EB5">
        <w:rPr>
          <w:sz w:val="24"/>
          <w:szCs w:val="24"/>
        </w:rPr>
        <w:t>plnění (věci) objednatelem.</w:t>
      </w:r>
      <w:r w:rsidR="00160068" w:rsidRPr="00EB0EB5">
        <w:rPr>
          <w:sz w:val="24"/>
          <w:szCs w:val="24"/>
        </w:rPr>
        <w:t xml:space="preserve"> Délka této záruční doby musí odpovídat záruční době poskytované dle této smlouvy pro tu kterou část díla. Tato záruční doba však neskončí dříve než záruční doba sjednaná pro věc, na které se vada vyskytla.</w:t>
      </w:r>
    </w:p>
    <w:p w14:paraId="31AD756E" w14:textId="77777777" w:rsidR="00F501F2" w:rsidRPr="00FB0362" w:rsidRDefault="00F501F2" w:rsidP="0074197C">
      <w:pPr>
        <w:numPr>
          <w:ilvl w:val="0"/>
          <w:numId w:val="26"/>
        </w:numPr>
        <w:spacing w:after="120" w:line="240" w:lineRule="auto"/>
        <w:ind w:left="426"/>
        <w:jc w:val="both"/>
        <w:rPr>
          <w:sz w:val="24"/>
          <w:szCs w:val="24"/>
        </w:rPr>
      </w:pPr>
      <w:r w:rsidRPr="00FB0362">
        <w:rPr>
          <w:sz w:val="24"/>
          <w:szCs w:val="24"/>
        </w:rPr>
        <w:t>Zhotovitel neodpovídá za vady, které byly po převzetí díla způsobeny objednatelem nebo zásahem vyšší moci.</w:t>
      </w:r>
    </w:p>
    <w:p w14:paraId="667ED47A" w14:textId="77777777" w:rsidR="00F501F2" w:rsidRPr="00F501F2" w:rsidRDefault="00F501F2" w:rsidP="0074197C">
      <w:pPr>
        <w:numPr>
          <w:ilvl w:val="0"/>
          <w:numId w:val="26"/>
        </w:numPr>
        <w:spacing w:after="120" w:line="240" w:lineRule="auto"/>
        <w:ind w:left="426"/>
        <w:jc w:val="both"/>
        <w:rPr>
          <w:sz w:val="24"/>
          <w:szCs w:val="24"/>
        </w:rPr>
      </w:pPr>
      <w:r w:rsidRPr="00FB0362">
        <w:rPr>
          <w:sz w:val="24"/>
          <w:szCs w:val="24"/>
        </w:rPr>
        <w:t>Objednatel se zavazuje uplatnit nárok na odstranění vady u zhotovitele písemně</w:t>
      </w:r>
      <w:r w:rsidRPr="00F501F2">
        <w:rPr>
          <w:sz w:val="24"/>
          <w:szCs w:val="24"/>
        </w:rPr>
        <w:t xml:space="preserve"> bezodkladně, nejpozději však do 30 kalendářních dnů poté, co závadu zjistil.</w:t>
      </w:r>
    </w:p>
    <w:p w14:paraId="2AAA2C28" w14:textId="77777777" w:rsidR="00F501F2" w:rsidRPr="00F501F2" w:rsidRDefault="00F501F2" w:rsidP="0074197C">
      <w:pPr>
        <w:numPr>
          <w:ilvl w:val="0"/>
          <w:numId w:val="26"/>
        </w:numPr>
        <w:spacing w:after="120" w:line="240" w:lineRule="auto"/>
        <w:ind w:left="426"/>
        <w:jc w:val="both"/>
        <w:rPr>
          <w:sz w:val="24"/>
          <w:szCs w:val="24"/>
        </w:rPr>
      </w:pPr>
      <w:r w:rsidRPr="00F501F2">
        <w:rPr>
          <w:sz w:val="24"/>
          <w:szCs w:val="24"/>
        </w:rPr>
        <w:t>Zhotovitel se zavazuje, že v případě vady díla v záruční době poskytne objednateli níže uvedené plnění plynoucí z odpovědnosti zhotovitele za vady:</w:t>
      </w:r>
    </w:p>
    <w:p w14:paraId="5D6CBA38" w14:textId="77777777" w:rsidR="00F501F2" w:rsidRPr="00F501F2" w:rsidRDefault="00F501F2" w:rsidP="0074197C">
      <w:pPr>
        <w:numPr>
          <w:ilvl w:val="0"/>
          <w:numId w:val="27"/>
        </w:numPr>
        <w:spacing w:after="120" w:line="240" w:lineRule="auto"/>
        <w:ind w:left="709"/>
        <w:jc w:val="both"/>
        <w:rPr>
          <w:sz w:val="24"/>
          <w:szCs w:val="24"/>
        </w:rPr>
      </w:pPr>
      <w:r w:rsidRPr="00F501F2">
        <w:rPr>
          <w:sz w:val="24"/>
          <w:szCs w:val="24"/>
        </w:rPr>
        <w:t>bezplatně odstraní uplatněné vady;</w:t>
      </w:r>
    </w:p>
    <w:p w14:paraId="2F30DF52" w14:textId="77777777" w:rsidR="00F501F2" w:rsidRPr="00F501F2" w:rsidRDefault="00F501F2" w:rsidP="0074197C">
      <w:pPr>
        <w:numPr>
          <w:ilvl w:val="0"/>
          <w:numId w:val="27"/>
        </w:numPr>
        <w:spacing w:after="120" w:line="240" w:lineRule="auto"/>
        <w:ind w:left="709"/>
        <w:jc w:val="both"/>
        <w:rPr>
          <w:sz w:val="24"/>
          <w:szCs w:val="24"/>
        </w:rPr>
      </w:pPr>
      <w:r w:rsidRPr="00F501F2">
        <w:rPr>
          <w:sz w:val="24"/>
          <w:szCs w:val="24"/>
        </w:rPr>
        <w:t>uhradí náklady na odstranění uplatněných vad v případě, kdy tak neučiní sám;</w:t>
      </w:r>
    </w:p>
    <w:p w14:paraId="00F412A0" w14:textId="77777777" w:rsidR="00F501F2" w:rsidRPr="00F501F2" w:rsidRDefault="00F501F2" w:rsidP="0074197C">
      <w:pPr>
        <w:numPr>
          <w:ilvl w:val="0"/>
          <w:numId w:val="27"/>
        </w:numPr>
        <w:spacing w:after="120" w:line="240" w:lineRule="auto"/>
        <w:ind w:left="709"/>
        <w:jc w:val="both"/>
        <w:rPr>
          <w:sz w:val="24"/>
          <w:szCs w:val="24"/>
        </w:rPr>
      </w:pPr>
      <w:r w:rsidRPr="00F501F2">
        <w:rPr>
          <w:sz w:val="24"/>
          <w:szCs w:val="24"/>
        </w:rPr>
        <w:t>uhradí objednateli veškeré z vady vzniklé i následné škody;</w:t>
      </w:r>
    </w:p>
    <w:p w14:paraId="2E7B42B1" w14:textId="77777777" w:rsidR="00F501F2" w:rsidRPr="00F501F2" w:rsidRDefault="00F501F2" w:rsidP="0074197C">
      <w:pPr>
        <w:numPr>
          <w:ilvl w:val="0"/>
          <w:numId w:val="27"/>
        </w:numPr>
        <w:spacing w:after="120" w:line="240" w:lineRule="auto"/>
        <w:ind w:left="709"/>
        <w:jc w:val="both"/>
        <w:rPr>
          <w:sz w:val="24"/>
          <w:szCs w:val="24"/>
        </w:rPr>
      </w:pPr>
      <w:r w:rsidRPr="00F501F2">
        <w:rPr>
          <w:sz w:val="24"/>
          <w:szCs w:val="24"/>
        </w:rPr>
        <w:t>poskytne objednateli přiměřenou slevu z celkové ceny díla odpovídající rozsahu uplatněných škod v případě neodstranitelné vady nebo v jiných případech na základě dohody smluvních stran.</w:t>
      </w:r>
    </w:p>
    <w:p w14:paraId="49BA4D7A" w14:textId="77777777" w:rsidR="00F501F2" w:rsidRPr="00F501F2" w:rsidRDefault="00F501F2" w:rsidP="0074197C">
      <w:pPr>
        <w:numPr>
          <w:ilvl w:val="0"/>
          <w:numId w:val="26"/>
        </w:numPr>
        <w:spacing w:after="120" w:line="240" w:lineRule="auto"/>
        <w:ind w:left="426"/>
        <w:jc w:val="both"/>
        <w:rPr>
          <w:sz w:val="24"/>
          <w:szCs w:val="24"/>
        </w:rPr>
      </w:pPr>
      <w:r w:rsidRPr="00F501F2">
        <w:rPr>
          <w:sz w:val="24"/>
          <w:szCs w:val="24"/>
        </w:rPr>
        <w:t>Zhotovitel se v případě uplatnění vady díla objednatelem zavazuje:</w:t>
      </w:r>
    </w:p>
    <w:p w14:paraId="0B3B2A1C" w14:textId="77777777" w:rsidR="00F501F2" w:rsidRPr="00F501F2" w:rsidRDefault="00F501F2" w:rsidP="0074197C">
      <w:pPr>
        <w:numPr>
          <w:ilvl w:val="0"/>
          <w:numId w:val="28"/>
        </w:numPr>
        <w:spacing w:after="120" w:line="240" w:lineRule="auto"/>
        <w:ind w:left="709"/>
        <w:jc w:val="both"/>
        <w:rPr>
          <w:sz w:val="24"/>
          <w:szCs w:val="24"/>
        </w:rPr>
      </w:pPr>
      <w:r w:rsidRPr="00F501F2">
        <w:rPr>
          <w:sz w:val="24"/>
          <w:szCs w:val="24"/>
        </w:rPr>
        <w:t>potvrdit objednateli bezodkladně e-mailem, faxem nebo telefonicky přijetí uplatnění vady díla s uvedením termínu uskutečnění prověrky vady, nejpozději však ve lhůtě 24 hodin od uplatnění vady;</w:t>
      </w:r>
    </w:p>
    <w:p w14:paraId="77CB3BCD" w14:textId="77777777" w:rsidR="00F501F2" w:rsidRPr="00F501F2" w:rsidRDefault="00F501F2" w:rsidP="0074197C">
      <w:pPr>
        <w:numPr>
          <w:ilvl w:val="0"/>
          <w:numId w:val="28"/>
        </w:numPr>
        <w:spacing w:after="120" w:line="240" w:lineRule="auto"/>
        <w:ind w:left="709"/>
        <w:jc w:val="both"/>
        <w:rPr>
          <w:sz w:val="24"/>
          <w:szCs w:val="24"/>
        </w:rPr>
      </w:pPr>
      <w:r w:rsidRPr="00F501F2">
        <w:rPr>
          <w:sz w:val="24"/>
          <w:szCs w:val="24"/>
        </w:rPr>
        <w:t>uskutečnit prověrku k zjištění důvodnosti a charakteru vady, nejpozději však ve lhůtě 48 hodin od uplatnění vady;</w:t>
      </w:r>
    </w:p>
    <w:p w14:paraId="4AC21A30" w14:textId="77777777" w:rsidR="00F501F2" w:rsidRPr="00F501F2" w:rsidRDefault="00F501F2" w:rsidP="0074197C">
      <w:pPr>
        <w:numPr>
          <w:ilvl w:val="0"/>
          <w:numId w:val="28"/>
        </w:numPr>
        <w:spacing w:after="120" w:line="240" w:lineRule="auto"/>
        <w:ind w:left="709"/>
        <w:jc w:val="both"/>
        <w:rPr>
          <w:sz w:val="24"/>
          <w:szCs w:val="24"/>
        </w:rPr>
      </w:pPr>
      <w:r w:rsidRPr="00F501F2">
        <w:rPr>
          <w:sz w:val="24"/>
          <w:szCs w:val="24"/>
        </w:rPr>
        <w:t>zahájit bezodkladně práce na odstraňování vady, nejpozději však ve lhůtě 48 hodin od uplatnění vady;</w:t>
      </w:r>
    </w:p>
    <w:p w14:paraId="137380E0" w14:textId="77777777" w:rsidR="00F501F2" w:rsidRPr="00F501F2" w:rsidRDefault="00F501F2" w:rsidP="0074197C">
      <w:pPr>
        <w:numPr>
          <w:ilvl w:val="0"/>
          <w:numId w:val="28"/>
        </w:numPr>
        <w:spacing w:after="120" w:line="240" w:lineRule="auto"/>
        <w:ind w:left="709"/>
        <w:jc w:val="both"/>
        <w:rPr>
          <w:sz w:val="24"/>
          <w:szCs w:val="24"/>
        </w:rPr>
      </w:pPr>
      <w:r w:rsidRPr="00F501F2">
        <w:rPr>
          <w:sz w:val="24"/>
          <w:szCs w:val="24"/>
        </w:rPr>
        <w:t>odstranit běžnou vadu bezodkladně, nejpozději však ve lhůtě 5 kalendářních dnů od uplatnění vady;</w:t>
      </w:r>
    </w:p>
    <w:p w14:paraId="5123D842" w14:textId="77777777" w:rsidR="00F501F2" w:rsidRPr="00F501F2" w:rsidRDefault="00F501F2" w:rsidP="0074197C">
      <w:pPr>
        <w:numPr>
          <w:ilvl w:val="0"/>
          <w:numId w:val="28"/>
        </w:numPr>
        <w:spacing w:after="120" w:line="240" w:lineRule="auto"/>
        <w:ind w:left="709"/>
        <w:jc w:val="both"/>
        <w:rPr>
          <w:sz w:val="24"/>
          <w:szCs w:val="24"/>
        </w:rPr>
      </w:pPr>
      <w:r w:rsidRPr="00F501F2">
        <w:rPr>
          <w:sz w:val="24"/>
          <w:szCs w:val="24"/>
        </w:rPr>
        <w:t>odstranit vadu bránící užívání díla nebo části díla bezodkladně v technicky nejkratším možném termínu, nejpozději však ve lhůtě 48 hodin od uplatnění vady.</w:t>
      </w:r>
    </w:p>
    <w:p w14:paraId="672C2F5F" w14:textId="24956DE7" w:rsidR="00F501F2" w:rsidRPr="00F501F2" w:rsidRDefault="00F501F2" w:rsidP="0074197C">
      <w:pPr>
        <w:numPr>
          <w:ilvl w:val="0"/>
          <w:numId w:val="26"/>
        </w:numPr>
        <w:spacing w:after="120" w:line="240" w:lineRule="auto"/>
        <w:ind w:left="426"/>
        <w:jc w:val="both"/>
        <w:rPr>
          <w:sz w:val="24"/>
          <w:szCs w:val="24"/>
        </w:rPr>
      </w:pPr>
      <w:r w:rsidRPr="00EB0EB5">
        <w:rPr>
          <w:sz w:val="24"/>
          <w:szCs w:val="24"/>
        </w:rPr>
        <w:t xml:space="preserve">Zhotovitel se zavazuje odstranit vady, které mají charakter havárie ve lhůtě do </w:t>
      </w:r>
      <w:r w:rsidR="003D667C" w:rsidRPr="00EB0EB5">
        <w:rPr>
          <w:sz w:val="24"/>
          <w:szCs w:val="24"/>
        </w:rPr>
        <w:t>12</w:t>
      </w:r>
      <w:r w:rsidRPr="00EB0EB5">
        <w:rPr>
          <w:sz w:val="24"/>
          <w:szCs w:val="24"/>
        </w:rPr>
        <w:t xml:space="preserve"> hodin od</w:t>
      </w:r>
      <w:r w:rsidRPr="00F501F2">
        <w:rPr>
          <w:sz w:val="24"/>
          <w:szCs w:val="24"/>
        </w:rPr>
        <w:t xml:space="preserve"> jejich uplatnění objednatelem. Objednatel je oprávněn takové vady uplatnit u zhotovitele bezprostředně telefonicky, osobně, e-mailem nebo faxem.</w:t>
      </w:r>
    </w:p>
    <w:p w14:paraId="25222FB9" w14:textId="77777777" w:rsidR="00F501F2" w:rsidRPr="00F501F2" w:rsidRDefault="00F501F2" w:rsidP="0074197C">
      <w:pPr>
        <w:numPr>
          <w:ilvl w:val="0"/>
          <w:numId w:val="26"/>
        </w:numPr>
        <w:spacing w:after="120" w:line="240" w:lineRule="auto"/>
        <w:ind w:left="426"/>
        <w:jc w:val="both"/>
        <w:rPr>
          <w:sz w:val="24"/>
          <w:szCs w:val="24"/>
        </w:rPr>
      </w:pPr>
      <w:r w:rsidRPr="00F501F2">
        <w:rPr>
          <w:sz w:val="24"/>
          <w:szCs w:val="24"/>
        </w:rPr>
        <w:t xml:space="preserve">Z průběhu řízení o uplatněných vadách a prověrky vady bude zhotovitelem pořízen zápis obsahující souhlas nebo zdůvodněný nesouhlas s uznáním uplatněné vady. V případě </w:t>
      </w:r>
      <w:r w:rsidRPr="00F501F2">
        <w:rPr>
          <w:sz w:val="24"/>
          <w:szCs w:val="24"/>
        </w:rPr>
        <w:lastRenderedPageBreak/>
        <w:t>uznání vady bude zápis obsahovat termín odstranění vady, popis způsobu odstranění vady, případně zhotovitelem navrhovanou výši slevy za vadu.</w:t>
      </w:r>
    </w:p>
    <w:p w14:paraId="2B8D8860" w14:textId="77777777" w:rsidR="00F501F2" w:rsidRPr="00F501F2" w:rsidRDefault="00F501F2" w:rsidP="0074197C">
      <w:pPr>
        <w:numPr>
          <w:ilvl w:val="0"/>
          <w:numId w:val="26"/>
        </w:numPr>
        <w:spacing w:after="120" w:line="240" w:lineRule="auto"/>
        <w:ind w:left="426"/>
        <w:jc w:val="both"/>
        <w:rPr>
          <w:sz w:val="24"/>
          <w:szCs w:val="24"/>
        </w:rPr>
      </w:pPr>
      <w:r w:rsidRPr="00F501F2">
        <w:rPr>
          <w:sz w:val="24"/>
          <w:szCs w:val="24"/>
        </w:rPr>
        <w:t>Za vady díla, které nebyly zjištěny v záruční době, odpovídá zhotovitel, pokud se jedná o skryté vady, které dílo mělo již v okamžiku jeho předání a převzetí, objednatel je v záruční době nemohl zjistit a oznámil je zhotoviteli bez zbytečného odkladu po jejich zjištění, nejpozději však do 2 měsíců od skončení záruční doby.</w:t>
      </w:r>
    </w:p>
    <w:p w14:paraId="6FB59F3E" w14:textId="77777777" w:rsidR="00F501F2" w:rsidRPr="00F501F2" w:rsidRDefault="00F501F2" w:rsidP="0074197C">
      <w:pPr>
        <w:numPr>
          <w:ilvl w:val="0"/>
          <w:numId w:val="26"/>
        </w:numPr>
        <w:spacing w:after="120" w:line="240" w:lineRule="auto"/>
        <w:ind w:left="426"/>
        <w:jc w:val="both"/>
        <w:rPr>
          <w:sz w:val="24"/>
          <w:szCs w:val="24"/>
        </w:rPr>
      </w:pPr>
      <w:r w:rsidRPr="00F501F2">
        <w:rPr>
          <w:sz w:val="24"/>
          <w:szCs w:val="24"/>
        </w:rPr>
        <w:t>V případě sporu o oprávněnost uplatněné vady budou smluvní strany respektovat vyjádření a konečné stanovisko soudního znalce stanoveného objednatelem. N</w:t>
      </w:r>
      <w:r w:rsidRPr="001227CC">
        <w:rPr>
          <w:sz w:val="24"/>
          <w:szCs w:val="24"/>
        </w:rPr>
        <w:t>áklady soudního znalce hradí zhotovitel.</w:t>
      </w:r>
    </w:p>
    <w:p w14:paraId="25AAFB98" w14:textId="77777777" w:rsidR="00F501F2" w:rsidRPr="00F501F2" w:rsidRDefault="00F501F2" w:rsidP="0074197C">
      <w:pPr>
        <w:numPr>
          <w:ilvl w:val="0"/>
          <w:numId w:val="26"/>
        </w:numPr>
        <w:spacing w:after="120" w:line="240" w:lineRule="auto"/>
        <w:ind w:left="426"/>
        <w:jc w:val="both"/>
        <w:rPr>
          <w:sz w:val="24"/>
          <w:szCs w:val="24"/>
        </w:rPr>
      </w:pPr>
      <w:r w:rsidRPr="00F501F2">
        <w:rPr>
          <w:sz w:val="24"/>
          <w:szCs w:val="24"/>
        </w:rPr>
        <w:t>Zhotovitel zaručuje, že dílo nebude mít právní vady, zejména nebude zatíženo právy třetích osob. Zhotovitel se zavazuje odškodnit objednatele za všechny nároky třetích osob z titulu porušení jejich chráněných práv souvisejících s plněním zhotovitele podle této smlouvy, pokud objednatel současně:</w:t>
      </w:r>
    </w:p>
    <w:p w14:paraId="2B82C99E" w14:textId="77777777" w:rsidR="00F501F2" w:rsidRPr="00F501F2" w:rsidRDefault="00F501F2" w:rsidP="0074197C">
      <w:pPr>
        <w:numPr>
          <w:ilvl w:val="0"/>
          <w:numId w:val="29"/>
        </w:numPr>
        <w:spacing w:after="120" w:line="240" w:lineRule="auto"/>
        <w:ind w:left="709"/>
        <w:jc w:val="both"/>
        <w:rPr>
          <w:sz w:val="24"/>
          <w:szCs w:val="24"/>
        </w:rPr>
      </w:pPr>
      <w:r w:rsidRPr="00F501F2">
        <w:rPr>
          <w:sz w:val="24"/>
          <w:szCs w:val="24"/>
        </w:rPr>
        <w:t>oznámí zhotoviteli bez zbytečného odkladu písemně a uceleně uplatnění jakéhokoliv podobného nároku třetích osob;</w:t>
      </w:r>
    </w:p>
    <w:p w14:paraId="537D6C3E" w14:textId="77777777" w:rsidR="00F501F2" w:rsidRPr="00F501F2" w:rsidRDefault="00F501F2" w:rsidP="0074197C">
      <w:pPr>
        <w:numPr>
          <w:ilvl w:val="0"/>
          <w:numId w:val="29"/>
        </w:numPr>
        <w:spacing w:after="120" w:line="240" w:lineRule="auto"/>
        <w:ind w:left="709"/>
        <w:jc w:val="both"/>
        <w:rPr>
          <w:sz w:val="24"/>
          <w:szCs w:val="24"/>
        </w:rPr>
      </w:pPr>
      <w:r w:rsidRPr="00F501F2">
        <w:rPr>
          <w:sz w:val="24"/>
          <w:szCs w:val="24"/>
        </w:rPr>
        <w:t>neuzná sám bez souhlasu zhotovitele uplatněný nárok, a to ani zčásti; to neplatí, pokud se zhotovitel k uplatněnému nároku v přiměřené lhůtě nevyjádří;</w:t>
      </w:r>
    </w:p>
    <w:p w14:paraId="0DAE690F" w14:textId="5A693BC6" w:rsidR="00F501F2" w:rsidRDefault="00F501F2" w:rsidP="0074197C">
      <w:pPr>
        <w:numPr>
          <w:ilvl w:val="0"/>
          <w:numId w:val="29"/>
        </w:numPr>
        <w:spacing w:after="120" w:line="240" w:lineRule="auto"/>
        <w:ind w:left="709"/>
        <w:jc w:val="both"/>
        <w:rPr>
          <w:sz w:val="24"/>
          <w:szCs w:val="24"/>
        </w:rPr>
      </w:pPr>
      <w:r w:rsidRPr="00F501F2">
        <w:rPr>
          <w:sz w:val="24"/>
          <w:szCs w:val="24"/>
        </w:rPr>
        <w:t>zplnomocní zhotovitele, popř. osobu, kterou určí, na jeho žádost k vypořádání takového nároku soudní nebo mimosoudní cestou.</w:t>
      </w:r>
    </w:p>
    <w:p w14:paraId="7593AE2F" w14:textId="77777777" w:rsidR="00F501F2" w:rsidRPr="00F501F2" w:rsidRDefault="00F501F2" w:rsidP="0074197C">
      <w:pPr>
        <w:keepNext/>
        <w:keepLines/>
        <w:numPr>
          <w:ilvl w:val="0"/>
          <w:numId w:val="22"/>
        </w:numPr>
        <w:spacing w:before="480" w:after="120"/>
        <w:jc w:val="center"/>
        <w:outlineLvl w:val="0"/>
        <w:rPr>
          <w:b/>
          <w:bCs/>
          <w:sz w:val="24"/>
          <w:szCs w:val="24"/>
          <w:lang w:eastAsia="cs-CZ"/>
        </w:rPr>
      </w:pPr>
      <w:bookmarkStart w:id="44" w:name="_Toc483997735"/>
      <w:bookmarkStart w:id="45" w:name="_Toc490462326"/>
      <w:bookmarkStart w:id="46" w:name="_Toc35285911"/>
      <w:r w:rsidRPr="00F501F2">
        <w:rPr>
          <w:b/>
          <w:bCs/>
          <w:sz w:val="24"/>
          <w:szCs w:val="24"/>
          <w:lang w:eastAsia="cs-CZ"/>
        </w:rPr>
        <w:t>Pojištění</w:t>
      </w:r>
      <w:bookmarkEnd w:id="44"/>
      <w:bookmarkEnd w:id="45"/>
      <w:bookmarkEnd w:id="46"/>
    </w:p>
    <w:p w14:paraId="386AC265" w14:textId="77777777" w:rsidR="003D667C" w:rsidRPr="00EB0EB5" w:rsidRDefault="003D667C" w:rsidP="003D667C">
      <w:pPr>
        <w:numPr>
          <w:ilvl w:val="0"/>
          <w:numId w:val="10"/>
        </w:numPr>
        <w:spacing w:after="120" w:line="240" w:lineRule="auto"/>
        <w:ind w:left="284"/>
        <w:jc w:val="both"/>
        <w:rPr>
          <w:sz w:val="24"/>
          <w:szCs w:val="24"/>
        </w:rPr>
      </w:pPr>
      <w:r w:rsidRPr="00EB0EB5">
        <w:rPr>
          <w:sz w:val="24"/>
          <w:szCs w:val="24"/>
        </w:rPr>
        <w:t>Zhotovitel je povinen, bez ohledu na rozsah odpovědnosti objednatele, předložit objednateli před podpisem této smlouvy prosté kopie pojistných smluv, pokrývajících:</w:t>
      </w:r>
    </w:p>
    <w:p w14:paraId="72B07A0D" w14:textId="77777777" w:rsidR="003D667C" w:rsidRPr="00EB0EB5" w:rsidRDefault="003D667C" w:rsidP="003D667C">
      <w:pPr>
        <w:numPr>
          <w:ilvl w:val="0"/>
          <w:numId w:val="73"/>
        </w:numPr>
        <w:spacing w:after="120" w:line="240" w:lineRule="auto"/>
        <w:ind w:left="567"/>
        <w:jc w:val="both"/>
        <w:rPr>
          <w:sz w:val="24"/>
          <w:szCs w:val="24"/>
        </w:rPr>
      </w:pPr>
      <w:r w:rsidRPr="00EB0EB5">
        <w:rPr>
          <w:sz w:val="24"/>
          <w:szCs w:val="24"/>
        </w:rPr>
        <w:t>dílo jako takové včetně materiálu a zařízení určených k zabudování do díla, přičemž sjednané pojistné plnění musí být dostatečné k tomu, aby mohlo být dílo v případě jakéhokoli poškození opraveno nebo znovu zhotoveno, přičemž pojistné plnění musí zahrnovat i případný kalkulovaný zisk zhotovitele;</w:t>
      </w:r>
    </w:p>
    <w:p w14:paraId="77472AFF" w14:textId="77777777" w:rsidR="003D667C" w:rsidRPr="00EB0EB5" w:rsidRDefault="003D667C" w:rsidP="003D667C">
      <w:pPr>
        <w:numPr>
          <w:ilvl w:val="0"/>
          <w:numId w:val="73"/>
        </w:numPr>
        <w:spacing w:after="120" w:line="240" w:lineRule="auto"/>
        <w:ind w:left="567"/>
        <w:jc w:val="both"/>
        <w:rPr>
          <w:sz w:val="24"/>
          <w:szCs w:val="24"/>
        </w:rPr>
      </w:pPr>
      <w:r w:rsidRPr="00EB0EB5">
        <w:rPr>
          <w:sz w:val="24"/>
          <w:szCs w:val="24"/>
        </w:rPr>
        <w:t>rizika vyplývající z činnosti všech účastníků výstavby;</w:t>
      </w:r>
    </w:p>
    <w:p w14:paraId="00497698" w14:textId="77777777" w:rsidR="003D667C" w:rsidRPr="00EB0EB5" w:rsidRDefault="003D667C" w:rsidP="003D667C">
      <w:pPr>
        <w:numPr>
          <w:ilvl w:val="0"/>
          <w:numId w:val="73"/>
        </w:numPr>
        <w:spacing w:after="120" w:line="240" w:lineRule="auto"/>
        <w:ind w:left="567"/>
        <w:jc w:val="both"/>
        <w:rPr>
          <w:sz w:val="24"/>
          <w:szCs w:val="24"/>
        </w:rPr>
      </w:pPr>
      <w:r w:rsidRPr="00EB0EB5">
        <w:rPr>
          <w:sz w:val="24"/>
          <w:szCs w:val="24"/>
        </w:rPr>
        <w:t>nutné zařízení staveniště a ostatní prostředky zhotovitele umístěné na staveništi v rozsahu dostatečném úplnému nahrazení těchto prostředků na staveništi.</w:t>
      </w:r>
    </w:p>
    <w:p w14:paraId="1D5765BC" w14:textId="77777777" w:rsidR="003D667C" w:rsidRPr="00EB0EB5" w:rsidRDefault="003D667C" w:rsidP="003D667C">
      <w:pPr>
        <w:numPr>
          <w:ilvl w:val="0"/>
          <w:numId w:val="10"/>
        </w:numPr>
        <w:spacing w:after="120" w:line="240" w:lineRule="auto"/>
        <w:ind w:left="284"/>
        <w:jc w:val="both"/>
        <w:rPr>
          <w:sz w:val="24"/>
          <w:szCs w:val="24"/>
        </w:rPr>
      </w:pPr>
      <w:r w:rsidRPr="00EB0EB5">
        <w:rPr>
          <w:b/>
          <w:sz w:val="24"/>
          <w:szCs w:val="24"/>
          <w:u w:val="single"/>
        </w:rPr>
        <w:t>Pojistné smlouvy musí pokrývat minimálně</w:t>
      </w:r>
      <w:r w:rsidRPr="00EB0EB5">
        <w:rPr>
          <w:sz w:val="24"/>
          <w:szCs w:val="24"/>
        </w:rPr>
        <w:t>:</w:t>
      </w:r>
    </w:p>
    <w:p w14:paraId="3CE69FD6" w14:textId="09C82341" w:rsidR="003D667C" w:rsidRPr="00EB0EB5" w:rsidRDefault="003D667C" w:rsidP="003D667C">
      <w:pPr>
        <w:numPr>
          <w:ilvl w:val="0"/>
          <w:numId w:val="75"/>
        </w:numPr>
        <w:spacing w:after="120"/>
        <w:ind w:left="567"/>
        <w:contextualSpacing/>
        <w:jc w:val="both"/>
        <w:rPr>
          <w:sz w:val="24"/>
          <w:szCs w:val="24"/>
        </w:rPr>
      </w:pPr>
      <w:r w:rsidRPr="00EB0EB5">
        <w:rPr>
          <w:sz w:val="24"/>
          <w:szCs w:val="24"/>
        </w:rPr>
        <w:t>pojištění odpovědnosti za škodu způsobenou zhotovitelem třetí osobě v souvislosti s výkonem jeho činnosti, ve výši nejméně 5 000 000,- Kč, jehož prostá kopie nebo prostá kopie pojistného certifikátu bude přílohou uzavřené smlouvy; pojištění se plně vztahuje i na odpovědnost způsobenou činností poddodavatelů; pojištění se bude vztahovat jak na škody na věcech, tak na škody na zdraví.</w:t>
      </w:r>
    </w:p>
    <w:p w14:paraId="768EA1FE" w14:textId="551A1EF7" w:rsidR="003D667C" w:rsidRPr="00EB0EB5" w:rsidRDefault="003D667C" w:rsidP="003D667C">
      <w:pPr>
        <w:numPr>
          <w:ilvl w:val="0"/>
          <w:numId w:val="75"/>
        </w:numPr>
        <w:spacing w:after="120"/>
        <w:ind w:left="567"/>
        <w:contextualSpacing/>
        <w:jc w:val="both"/>
        <w:rPr>
          <w:sz w:val="24"/>
          <w:szCs w:val="24"/>
        </w:rPr>
      </w:pPr>
      <w:r w:rsidRPr="00EB0EB5">
        <w:rPr>
          <w:sz w:val="24"/>
          <w:szCs w:val="24"/>
        </w:rPr>
        <w:t>pojištění</w:t>
      </w:r>
      <w:r w:rsidRPr="00EB0EB5">
        <w:rPr>
          <w:rFonts w:cs="Calibri"/>
          <w:sz w:val="24"/>
          <w:szCs w:val="24"/>
        </w:rPr>
        <w:t xml:space="preserve"> stavebně montážních rizik (např. dodaný materiál na rozpracované zakázce) ve výši minimálně 2 000 000,- Kč, </w:t>
      </w:r>
      <w:r w:rsidRPr="00EB0EB5">
        <w:rPr>
          <w:sz w:val="24"/>
          <w:szCs w:val="24"/>
        </w:rPr>
        <w:t>jehož prostá kopie nebo prostá kopie pojistného certifikátu bude přílohou uzavřené smlouvy;</w:t>
      </w:r>
    </w:p>
    <w:p w14:paraId="58E97187" w14:textId="5F81A087" w:rsidR="003D667C" w:rsidRPr="00EB0EB5" w:rsidRDefault="003D667C" w:rsidP="003D667C">
      <w:pPr>
        <w:numPr>
          <w:ilvl w:val="0"/>
          <w:numId w:val="75"/>
        </w:numPr>
        <w:ind w:left="567" w:hanging="357"/>
        <w:jc w:val="both"/>
        <w:rPr>
          <w:rFonts w:cs="Calibri"/>
          <w:sz w:val="24"/>
          <w:szCs w:val="24"/>
        </w:rPr>
      </w:pPr>
      <w:r w:rsidRPr="00EB0EB5">
        <w:rPr>
          <w:rFonts w:cs="Calibri"/>
          <w:sz w:val="24"/>
          <w:szCs w:val="24"/>
        </w:rPr>
        <w:lastRenderedPageBreak/>
        <w:t xml:space="preserve">pojištění odpovědnosti dodavatele za způsobenou škodu vadou výrobku nebo práce ve výši minimálně 2 000 000,- Kč, </w:t>
      </w:r>
      <w:r w:rsidRPr="00EB0EB5">
        <w:rPr>
          <w:sz w:val="24"/>
          <w:szCs w:val="24"/>
        </w:rPr>
        <w:t>jehož prostá kopie nebo prostá kopie pojistného certifikátu bude přílohou uzavřené smlouvy</w:t>
      </w:r>
      <w:r w:rsidRPr="00EB0EB5">
        <w:rPr>
          <w:rFonts w:cs="Calibri"/>
          <w:sz w:val="24"/>
          <w:szCs w:val="24"/>
        </w:rPr>
        <w:t>.</w:t>
      </w:r>
    </w:p>
    <w:p w14:paraId="0EB52362" w14:textId="77777777" w:rsidR="003D667C" w:rsidRPr="00EB0EB5" w:rsidRDefault="003D667C" w:rsidP="003D667C">
      <w:pPr>
        <w:numPr>
          <w:ilvl w:val="0"/>
          <w:numId w:val="10"/>
        </w:numPr>
        <w:spacing w:after="120" w:line="240" w:lineRule="auto"/>
        <w:ind w:left="284"/>
        <w:jc w:val="both"/>
        <w:rPr>
          <w:sz w:val="24"/>
          <w:szCs w:val="24"/>
        </w:rPr>
      </w:pPr>
      <w:r w:rsidRPr="00EB0EB5">
        <w:rPr>
          <w:sz w:val="24"/>
          <w:szCs w:val="24"/>
        </w:rPr>
        <w:t>Pojistné smlouvy musí být formulovány tak, aby objednatel i zhotovitel mohli vystupovat vůči pojišťovně jako samostatní pojištěnci. Objednatel se nebude podílet na spoluúčasti v žádné výši.</w:t>
      </w:r>
    </w:p>
    <w:p w14:paraId="561B2A30" w14:textId="77777777" w:rsidR="003D667C" w:rsidRPr="00EB0EB5" w:rsidRDefault="003D667C" w:rsidP="003D667C">
      <w:pPr>
        <w:numPr>
          <w:ilvl w:val="0"/>
          <w:numId w:val="10"/>
        </w:numPr>
        <w:spacing w:after="120" w:line="240" w:lineRule="auto"/>
        <w:ind w:left="284"/>
        <w:jc w:val="both"/>
        <w:rPr>
          <w:sz w:val="24"/>
          <w:szCs w:val="24"/>
        </w:rPr>
      </w:pPr>
      <w:r w:rsidRPr="00EB0EB5">
        <w:rPr>
          <w:sz w:val="24"/>
          <w:szCs w:val="24"/>
        </w:rPr>
        <w:t>Pojištění bude uzavřeno společně ve prospěch objednatele i zhotovitele a bude pokrývat případnou škodu objednatele vzniklou z jakékoliv příčiny, a to počínaje zahájením provádění díla na staveništi a konče převzetím díla nebo jeho části.</w:t>
      </w:r>
    </w:p>
    <w:p w14:paraId="6B2E4721" w14:textId="77777777" w:rsidR="003D667C" w:rsidRPr="00EB0EB5" w:rsidRDefault="003D667C" w:rsidP="003D667C">
      <w:pPr>
        <w:numPr>
          <w:ilvl w:val="0"/>
          <w:numId w:val="10"/>
        </w:numPr>
        <w:spacing w:after="120" w:line="240" w:lineRule="auto"/>
        <w:ind w:left="284"/>
        <w:jc w:val="both"/>
        <w:rPr>
          <w:sz w:val="24"/>
          <w:szCs w:val="24"/>
        </w:rPr>
      </w:pPr>
      <w:r w:rsidRPr="00EB0EB5">
        <w:rPr>
          <w:sz w:val="24"/>
          <w:szCs w:val="24"/>
        </w:rPr>
        <w:t>Jakékoliv škody, které nebudou kryty pojištěním, a tudíž nebudou hrazeny pojišťovnou, budou hrazeny zhotovitelem v souladu s rozdělením odpovědnosti za škodu dle smlouvy zhotovitele s případnými poddodavateli.</w:t>
      </w:r>
    </w:p>
    <w:p w14:paraId="696BB911" w14:textId="77777777" w:rsidR="003D667C" w:rsidRPr="00EB0EB5" w:rsidRDefault="003D667C" w:rsidP="003D667C">
      <w:pPr>
        <w:numPr>
          <w:ilvl w:val="0"/>
          <w:numId w:val="10"/>
        </w:numPr>
        <w:spacing w:after="120" w:line="240" w:lineRule="auto"/>
        <w:ind w:left="284"/>
        <w:jc w:val="both"/>
        <w:rPr>
          <w:sz w:val="24"/>
          <w:szCs w:val="24"/>
        </w:rPr>
      </w:pPr>
      <w:r w:rsidRPr="00EB0EB5">
        <w:rPr>
          <w:sz w:val="24"/>
          <w:szCs w:val="24"/>
        </w:rPr>
        <w:t>Zhotovitel je dále povinen, až na případy, které tato smlouva stanoví jinak, odškodnit objednatele za všechny ztráty a nároky uplatněné v souvislosti s:</w:t>
      </w:r>
    </w:p>
    <w:p w14:paraId="64A7B995" w14:textId="77777777" w:rsidR="003D667C" w:rsidRPr="00EB0EB5" w:rsidRDefault="003D667C" w:rsidP="003D667C">
      <w:pPr>
        <w:numPr>
          <w:ilvl w:val="0"/>
          <w:numId w:val="74"/>
        </w:numPr>
        <w:spacing w:after="120" w:line="240" w:lineRule="auto"/>
        <w:ind w:left="567"/>
        <w:jc w:val="both"/>
        <w:rPr>
          <w:sz w:val="24"/>
          <w:szCs w:val="24"/>
        </w:rPr>
      </w:pPr>
      <w:r w:rsidRPr="00EB0EB5">
        <w:rPr>
          <w:sz w:val="24"/>
          <w:szCs w:val="24"/>
        </w:rPr>
        <w:t>úmrtím nebo zraněním jakékoliv osoby nebo</w:t>
      </w:r>
    </w:p>
    <w:p w14:paraId="1187855D" w14:textId="77777777" w:rsidR="003D667C" w:rsidRPr="00EB0EB5" w:rsidRDefault="003D667C" w:rsidP="003D667C">
      <w:pPr>
        <w:numPr>
          <w:ilvl w:val="0"/>
          <w:numId w:val="74"/>
        </w:numPr>
        <w:spacing w:after="120" w:line="240" w:lineRule="auto"/>
        <w:ind w:left="567"/>
        <w:jc w:val="both"/>
        <w:rPr>
          <w:sz w:val="24"/>
          <w:szCs w:val="24"/>
        </w:rPr>
      </w:pPr>
      <w:r w:rsidRPr="00EB0EB5">
        <w:rPr>
          <w:sz w:val="24"/>
          <w:szCs w:val="24"/>
        </w:rPr>
        <w:t>ztrátou nebo škodou na jakémkoliv majetku kromě zhotovovaného díla, která může vzniknout v důsledku provádění nebo dokončování díla nebo v důsledku odstraňování vad a nedodělků; zhotovitel se zároveň zavazuje odškodnit objednatele v souvislosti s jakýmikoliv nároky, řízeními, škodami a náklady takto vzniklými.</w:t>
      </w:r>
    </w:p>
    <w:p w14:paraId="1713FA68" w14:textId="77777777" w:rsidR="003D667C" w:rsidRPr="00EB0EB5" w:rsidRDefault="003D667C" w:rsidP="003D667C">
      <w:pPr>
        <w:numPr>
          <w:ilvl w:val="0"/>
          <w:numId w:val="10"/>
        </w:numPr>
        <w:spacing w:after="120" w:line="240" w:lineRule="auto"/>
        <w:ind w:left="284"/>
        <w:jc w:val="both"/>
        <w:rPr>
          <w:sz w:val="24"/>
          <w:szCs w:val="24"/>
        </w:rPr>
      </w:pPr>
      <w:r w:rsidRPr="00EB0EB5">
        <w:rPr>
          <w:sz w:val="24"/>
          <w:szCs w:val="24"/>
        </w:rPr>
        <w:t>Zhotovitel je dále povinen na své vlastní náklady uzavřít pojistnou smlouvu ve prospěch objednatele i zhotovitele, která bude pokrývat odpovědnost za škodu způsobenou na životě, zdraví a majetku třetích osob činností prováděnou v souvislosti s plněním této smlouvy.</w:t>
      </w:r>
    </w:p>
    <w:p w14:paraId="747A3567" w14:textId="77777777" w:rsidR="003D667C" w:rsidRPr="00EB0EB5" w:rsidRDefault="003D667C" w:rsidP="003D667C">
      <w:pPr>
        <w:numPr>
          <w:ilvl w:val="0"/>
          <w:numId w:val="10"/>
        </w:numPr>
        <w:spacing w:after="120" w:line="240" w:lineRule="auto"/>
        <w:ind w:left="284"/>
        <w:jc w:val="both"/>
        <w:rPr>
          <w:sz w:val="24"/>
          <w:szCs w:val="24"/>
        </w:rPr>
      </w:pPr>
      <w:r w:rsidRPr="00EB0EB5">
        <w:rPr>
          <w:sz w:val="24"/>
          <w:szCs w:val="24"/>
        </w:rPr>
        <w:t>Objednatel není odpovědný za škodu způsobenou pracovním úrazem na staveništi pracovníkovi zhotovitele nebo třetí osobě, pokud tato škoda nebyla způsobena činem nebo opominutím objednatele nebo jeho pracovníků. Zhotovitel je povinen odškodnit objednatele za všechny nároky a náklady, které by mu vznikly v souvislosti s takovým pracovním úrazem.</w:t>
      </w:r>
    </w:p>
    <w:p w14:paraId="6C52358F" w14:textId="0F5FB784" w:rsidR="00F501F2" w:rsidRPr="00EB0EB5" w:rsidRDefault="003D667C" w:rsidP="003D667C">
      <w:pPr>
        <w:numPr>
          <w:ilvl w:val="0"/>
          <w:numId w:val="10"/>
        </w:numPr>
        <w:spacing w:after="120" w:line="240" w:lineRule="auto"/>
        <w:ind w:left="284"/>
        <w:jc w:val="both"/>
        <w:rPr>
          <w:sz w:val="24"/>
          <w:szCs w:val="24"/>
        </w:rPr>
      </w:pPr>
      <w:r w:rsidRPr="00EB0EB5">
        <w:rPr>
          <w:sz w:val="24"/>
          <w:szCs w:val="24"/>
        </w:rPr>
        <w:t>Zhotovitel je povinen uzavřít pojistnou smlouvu pokrývající rizika z pracovních úrazů svých zaměstnanců na celou dobu, po kterou budou tito pracovníci provádět práce na dokončení díla. Pokud se týče pracovníků poddodavatelů, bude tato povinnost zhotovitele splněna, pokud poddodavatel uzavře obdobnou pojistnou smlouvu týkající se jeho zaměstnanců. Za splnění této podmínky se má i skutečnost, že zhotovitel řádně platí povinné pojištění zaměstnanců dle zákona</w:t>
      </w:r>
      <w:r w:rsidR="001227CC" w:rsidRPr="00EB0EB5">
        <w:rPr>
          <w:sz w:val="24"/>
          <w:szCs w:val="24"/>
        </w:rPr>
        <w:t>.</w:t>
      </w:r>
    </w:p>
    <w:p w14:paraId="0E57A40B" w14:textId="77777777" w:rsidR="00F501F2" w:rsidRPr="00F501F2" w:rsidRDefault="00F501F2" w:rsidP="0074197C">
      <w:pPr>
        <w:keepNext/>
        <w:keepLines/>
        <w:numPr>
          <w:ilvl w:val="0"/>
          <w:numId w:val="22"/>
        </w:numPr>
        <w:spacing w:before="480" w:after="120"/>
        <w:jc w:val="center"/>
        <w:outlineLvl w:val="0"/>
        <w:rPr>
          <w:b/>
          <w:bCs/>
          <w:sz w:val="24"/>
          <w:szCs w:val="24"/>
          <w:lang w:eastAsia="cs-CZ"/>
        </w:rPr>
      </w:pPr>
      <w:bookmarkStart w:id="47" w:name="_Toc483997736"/>
      <w:bookmarkStart w:id="48" w:name="_Toc490462327"/>
      <w:bookmarkStart w:id="49" w:name="_Toc35285912"/>
      <w:r w:rsidRPr="00F501F2">
        <w:rPr>
          <w:b/>
          <w:bCs/>
          <w:sz w:val="24"/>
          <w:szCs w:val="24"/>
          <w:lang w:eastAsia="cs-CZ"/>
        </w:rPr>
        <w:t>Způsob provádění díla</w:t>
      </w:r>
      <w:bookmarkEnd w:id="47"/>
      <w:bookmarkEnd w:id="48"/>
      <w:bookmarkEnd w:id="49"/>
    </w:p>
    <w:p w14:paraId="533CE035" w14:textId="77777777" w:rsidR="00F501F2" w:rsidRPr="00F501F2" w:rsidRDefault="00F501F2" w:rsidP="0074197C">
      <w:pPr>
        <w:numPr>
          <w:ilvl w:val="0"/>
          <w:numId w:val="30"/>
        </w:numPr>
        <w:spacing w:after="120" w:line="240" w:lineRule="auto"/>
        <w:ind w:left="426"/>
        <w:jc w:val="both"/>
        <w:rPr>
          <w:sz w:val="24"/>
          <w:szCs w:val="24"/>
        </w:rPr>
      </w:pPr>
      <w:r w:rsidRPr="00F501F2">
        <w:rPr>
          <w:sz w:val="24"/>
          <w:szCs w:val="24"/>
        </w:rPr>
        <w:t>Zhotovitel se zavazuje provádět dílo s vynaložením potřebné péče tak, aby nedocházelo ke škodám na zdraví a majetku objednatele ani třetích osob, přičemž je povinen zejména:</w:t>
      </w:r>
    </w:p>
    <w:p w14:paraId="61724385" w14:textId="77777777" w:rsidR="00F501F2" w:rsidRPr="00F501F2" w:rsidRDefault="00F501F2" w:rsidP="0074197C">
      <w:pPr>
        <w:numPr>
          <w:ilvl w:val="0"/>
          <w:numId w:val="31"/>
        </w:numPr>
        <w:spacing w:after="120" w:line="240" w:lineRule="auto"/>
        <w:ind w:left="709"/>
        <w:jc w:val="both"/>
        <w:rPr>
          <w:sz w:val="24"/>
          <w:szCs w:val="24"/>
        </w:rPr>
      </w:pPr>
      <w:r w:rsidRPr="00F501F2">
        <w:rPr>
          <w:sz w:val="24"/>
          <w:szCs w:val="24"/>
        </w:rPr>
        <w:t>zajistit veškeré pracovní síly, vybavení a materiál potřebné k provedení díla řádným způsobem;</w:t>
      </w:r>
    </w:p>
    <w:p w14:paraId="77951F3A" w14:textId="77777777" w:rsidR="00F501F2" w:rsidRPr="00F501F2" w:rsidRDefault="00F501F2" w:rsidP="0074197C">
      <w:pPr>
        <w:numPr>
          <w:ilvl w:val="0"/>
          <w:numId w:val="31"/>
        </w:numPr>
        <w:spacing w:after="120" w:line="240" w:lineRule="auto"/>
        <w:ind w:left="709"/>
        <w:jc w:val="both"/>
        <w:rPr>
          <w:sz w:val="24"/>
          <w:szCs w:val="24"/>
        </w:rPr>
      </w:pPr>
      <w:r w:rsidRPr="00F501F2">
        <w:rPr>
          <w:sz w:val="24"/>
          <w:szCs w:val="24"/>
        </w:rPr>
        <w:t>zajistit kvalitní řízení a dohled nad provedením díla, nezbytnou kontrolu prováděných prací (nezávisle na kontrole prováděné objednatelem);</w:t>
      </w:r>
    </w:p>
    <w:p w14:paraId="2EDBF313" w14:textId="77777777" w:rsidR="00F501F2" w:rsidRPr="00F501F2" w:rsidRDefault="00F501F2" w:rsidP="0074197C">
      <w:pPr>
        <w:numPr>
          <w:ilvl w:val="0"/>
          <w:numId w:val="31"/>
        </w:numPr>
        <w:spacing w:after="120" w:line="240" w:lineRule="auto"/>
        <w:ind w:left="709"/>
        <w:jc w:val="both"/>
        <w:rPr>
          <w:sz w:val="24"/>
          <w:szCs w:val="24"/>
        </w:rPr>
      </w:pPr>
      <w:r w:rsidRPr="00F501F2">
        <w:rPr>
          <w:sz w:val="24"/>
          <w:szCs w:val="24"/>
        </w:rPr>
        <w:lastRenderedPageBreak/>
        <w:t>omezit provádění díla na místo provádění díla (staveniště) a nedomáhat se vstupu na jakékoli pozemky, instalace nebo infrastruktury, které nejsou součástí staveniště, bez získání svolení příslušného vlastníka nebo uživatele;</w:t>
      </w:r>
    </w:p>
    <w:p w14:paraId="4708F53F" w14:textId="77777777" w:rsidR="00F501F2" w:rsidRPr="00F501F2" w:rsidRDefault="00F501F2" w:rsidP="0074197C">
      <w:pPr>
        <w:numPr>
          <w:ilvl w:val="0"/>
          <w:numId w:val="31"/>
        </w:numPr>
        <w:spacing w:after="120" w:line="240" w:lineRule="auto"/>
        <w:ind w:left="709"/>
        <w:jc w:val="both"/>
        <w:rPr>
          <w:sz w:val="24"/>
          <w:szCs w:val="24"/>
        </w:rPr>
      </w:pPr>
      <w:r w:rsidRPr="00F501F2">
        <w:rPr>
          <w:sz w:val="24"/>
          <w:szCs w:val="24"/>
        </w:rPr>
        <w:t>dodržovat obecně závazné právní předpisy, nařízení orgánů veřejné správy, závazné i doporučené technické normy, podklady a podmínky uvedené v této smlouvě a veškeré pokyny objednatele;</w:t>
      </w:r>
    </w:p>
    <w:p w14:paraId="3DB54775" w14:textId="77777777" w:rsidR="00F501F2" w:rsidRPr="00F501F2" w:rsidRDefault="00F501F2" w:rsidP="0074197C">
      <w:pPr>
        <w:numPr>
          <w:ilvl w:val="0"/>
          <w:numId w:val="31"/>
        </w:numPr>
        <w:spacing w:after="120" w:line="240" w:lineRule="auto"/>
        <w:ind w:left="709"/>
        <w:jc w:val="both"/>
        <w:rPr>
          <w:sz w:val="24"/>
          <w:szCs w:val="24"/>
        </w:rPr>
      </w:pPr>
      <w:r w:rsidRPr="00F501F2">
        <w:rPr>
          <w:sz w:val="24"/>
          <w:szCs w:val="24"/>
        </w:rPr>
        <w:t>chránit objednatele před vznikem škod v důsledku porušení právních či jiných předpisů a v případě jejich vzniku tyto škody uhradit na vlastní náklady;</w:t>
      </w:r>
    </w:p>
    <w:p w14:paraId="6E83179C" w14:textId="77777777" w:rsidR="00F501F2" w:rsidRPr="00F501F2" w:rsidRDefault="00F501F2" w:rsidP="0074197C">
      <w:pPr>
        <w:numPr>
          <w:ilvl w:val="0"/>
          <w:numId w:val="31"/>
        </w:numPr>
        <w:spacing w:after="120" w:line="240" w:lineRule="auto"/>
        <w:ind w:left="709"/>
        <w:jc w:val="both"/>
        <w:rPr>
          <w:sz w:val="24"/>
          <w:szCs w:val="24"/>
        </w:rPr>
      </w:pPr>
      <w:r w:rsidRPr="00F501F2">
        <w:rPr>
          <w:sz w:val="24"/>
          <w:szCs w:val="24"/>
        </w:rPr>
        <w:t>získat jakákoli povolení či schválení, nutná pro provedení díla, včetně nezbytných dokumentů pro budoucí přezkoumání a případných změn stavebního povolení, a to na svůj náklad; tato povinnost se nevztahuje na výchozí stavební povolení, které je povinen získat objednatel;</w:t>
      </w:r>
    </w:p>
    <w:p w14:paraId="362DC025" w14:textId="77777777" w:rsidR="00F501F2" w:rsidRPr="00F501F2" w:rsidRDefault="00F501F2" w:rsidP="0074197C">
      <w:pPr>
        <w:numPr>
          <w:ilvl w:val="0"/>
          <w:numId w:val="31"/>
        </w:numPr>
        <w:spacing w:after="120" w:line="240" w:lineRule="auto"/>
        <w:ind w:left="709"/>
        <w:jc w:val="both"/>
        <w:rPr>
          <w:sz w:val="24"/>
          <w:szCs w:val="24"/>
        </w:rPr>
      </w:pPr>
      <w:r w:rsidRPr="00F501F2">
        <w:rPr>
          <w:sz w:val="24"/>
          <w:szCs w:val="24"/>
        </w:rPr>
        <w:t>upozornit písemně objednatele na nesoulad mezi zadávacími podklady a právními či jinými předpisy v případě, že takový nesoulad kdykoli v průběhu provedení díla zjistí.</w:t>
      </w:r>
    </w:p>
    <w:p w14:paraId="14312AAE" w14:textId="77777777" w:rsidR="00F501F2" w:rsidRPr="001A2300" w:rsidRDefault="00F501F2" w:rsidP="0074197C">
      <w:pPr>
        <w:numPr>
          <w:ilvl w:val="0"/>
          <w:numId w:val="30"/>
        </w:numPr>
        <w:spacing w:after="120" w:line="240" w:lineRule="auto"/>
        <w:ind w:left="426"/>
        <w:jc w:val="both"/>
        <w:rPr>
          <w:sz w:val="24"/>
          <w:szCs w:val="24"/>
        </w:rPr>
      </w:pPr>
      <w:r w:rsidRPr="00F501F2">
        <w:rPr>
          <w:sz w:val="24"/>
          <w:szCs w:val="24"/>
        </w:rPr>
        <w:t xml:space="preserve">Vybrané činnosti ve výstavbě je zhotovitel povinen vykonávat osobami, které jsou k tomu </w:t>
      </w:r>
      <w:r w:rsidRPr="001A2300">
        <w:rPr>
          <w:sz w:val="24"/>
          <w:szCs w:val="24"/>
        </w:rPr>
        <w:t>oprávněny, mají průkaz zvláštní způsobilosti, případně jsou k těmto činnostem autorizovány podle zvláštních předpisů.</w:t>
      </w:r>
    </w:p>
    <w:p w14:paraId="3D3F0384" w14:textId="77777777" w:rsidR="00F501F2" w:rsidRPr="00F501F2" w:rsidRDefault="00F501F2" w:rsidP="0074197C">
      <w:pPr>
        <w:numPr>
          <w:ilvl w:val="0"/>
          <w:numId w:val="30"/>
        </w:numPr>
        <w:spacing w:after="120" w:line="240" w:lineRule="auto"/>
        <w:ind w:left="426"/>
        <w:jc w:val="both"/>
        <w:rPr>
          <w:sz w:val="24"/>
          <w:szCs w:val="24"/>
        </w:rPr>
      </w:pPr>
      <w:r w:rsidRPr="00F501F2">
        <w:rPr>
          <w:sz w:val="24"/>
          <w:szCs w:val="24"/>
        </w:rPr>
        <w:t>V případě využití poddodavatelů Zhotovitel zodpovídá za jej</w:t>
      </w:r>
      <w:r w:rsidR="00F36FE9">
        <w:rPr>
          <w:sz w:val="24"/>
          <w:szCs w:val="24"/>
        </w:rPr>
        <w:t>i</w:t>
      </w:r>
      <w:r w:rsidRPr="00F501F2">
        <w:rPr>
          <w:sz w:val="24"/>
          <w:szCs w:val="24"/>
        </w:rPr>
        <w:t>ch služby tak, jako by služby prováděl zhotovitel sám.</w:t>
      </w:r>
    </w:p>
    <w:p w14:paraId="3576C289" w14:textId="77777777" w:rsidR="00F501F2" w:rsidRPr="00F501F2" w:rsidRDefault="00F501F2" w:rsidP="006C4E98">
      <w:pPr>
        <w:ind w:left="426"/>
        <w:contextualSpacing/>
        <w:jc w:val="both"/>
        <w:rPr>
          <w:sz w:val="24"/>
          <w:szCs w:val="24"/>
        </w:rPr>
      </w:pPr>
      <w:r w:rsidRPr="00F501F2">
        <w:rPr>
          <w:sz w:val="24"/>
          <w:szCs w:val="24"/>
        </w:rPr>
        <w:t>V případě, že poddodavatel, se kterým zhotovitel uzavřel smlouvu ohledně provedení části díla, závažně nebo opakovaně neplní své smluvní závazky, je zhotovitel povinen sám anebo na žádost objednatele učinit neprodleně taková opatření, která povedou k nápravě, a to i ukončením smluvního vztahu s touto osobou. Odpovědnost zhotovitele za osobu, kterou ke splnění svých závazků použil, není takovým opatřením dotčena.</w:t>
      </w:r>
    </w:p>
    <w:p w14:paraId="2811C49B" w14:textId="77777777" w:rsidR="00F501F2" w:rsidRPr="00F501F2" w:rsidRDefault="00F501F2" w:rsidP="0074197C">
      <w:pPr>
        <w:numPr>
          <w:ilvl w:val="0"/>
          <w:numId w:val="30"/>
        </w:numPr>
        <w:spacing w:after="120" w:line="240" w:lineRule="auto"/>
        <w:ind w:left="426"/>
        <w:jc w:val="both"/>
        <w:rPr>
          <w:sz w:val="24"/>
          <w:szCs w:val="24"/>
        </w:rPr>
      </w:pPr>
      <w:r w:rsidRPr="00F501F2">
        <w:rPr>
          <w:sz w:val="24"/>
          <w:szCs w:val="24"/>
        </w:rPr>
        <w:t>Při provedení díla nesmějí být bez písemného souhlasu objednatele učiněny změny oproti schválené projektové dokumentaci, a to ani tehdy, pokud jde o materiály a technologie. Pokud se v průběhu provedení díla přestanou některé materiály či technologie vyrábět, případně se prokáže jejich škodlivost na lidské zdraví či se z jiných důvodů nebudou smět použít, navrhne zhotovitel objednateli písemně použití jiných materiálů nebo technologií, přičemž uvede důsledek jejich použití na výši ceny díla. Užití nově navržených materiálů či technologií je podmíněno uzavřením příslušné změny smlouvy.</w:t>
      </w:r>
    </w:p>
    <w:p w14:paraId="4CB0490C" w14:textId="77777777" w:rsidR="00F501F2" w:rsidRPr="00F501F2" w:rsidRDefault="00F501F2" w:rsidP="0074197C">
      <w:pPr>
        <w:numPr>
          <w:ilvl w:val="0"/>
          <w:numId w:val="30"/>
        </w:numPr>
        <w:suppressAutoHyphens/>
        <w:spacing w:after="0" w:line="240" w:lineRule="auto"/>
        <w:ind w:left="426"/>
        <w:jc w:val="both"/>
        <w:rPr>
          <w:b/>
          <w:sz w:val="24"/>
          <w:szCs w:val="24"/>
        </w:rPr>
      </w:pPr>
      <w:r w:rsidRPr="00F501F2">
        <w:rPr>
          <w:b/>
          <w:sz w:val="24"/>
          <w:szCs w:val="24"/>
        </w:rPr>
        <w:t>Za změnu závazku se ve smyslu § 222 odst. 7 zákona nepovažuje záměna jedné nebo více položek soupisu stavebních prací jednou nebo více položkami, za předpokladu, že:</w:t>
      </w:r>
    </w:p>
    <w:p w14:paraId="6F283765" w14:textId="77777777" w:rsidR="00F501F2" w:rsidRPr="00F501F2" w:rsidRDefault="00F501F2" w:rsidP="006C4E98">
      <w:pPr>
        <w:spacing w:after="0"/>
        <w:ind w:left="567" w:hanging="284"/>
        <w:jc w:val="both"/>
        <w:rPr>
          <w:rFonts w:eastAsia="Times New Roman"/>
          <w:sz w:val="24"/>
          <w:szCs w:val="24"/>
        </w:rPr>
      </w:pPr>
      <w:r w:rsidRPr="00F501F2">
        <w:rPr>
          <w:rFonts w:eastAsia="Times New Roman"/>
          <w:sz w:val="24"/>
          <w:szCs w:val="24"/>
        </w:rPr>
        <w:t>a) nové položky soupisu stavebních prací představují srovnatelný druh materiálu nebo prací ve vztahu k nahrazovaným položkám,</w:t>
      </w:r>
    </w:p>
    <w:p w14:paraId="74E216C6" w14:textId="77777777" w:rsidR="00F501F2" w:rsidRPr="00F501F2" w:rsidRDefault="00F501F2" w:rsidP="006C4E98">
      <w:pPr>
        <w:spacing w:after="0"/>
        <w:ind w:left="567" w:hanging="284"/>
        <w:jc w:val="both"/>
        <w:rPr>
          <w:rFonts w:eastAsia="Times New Roman"/>
          <w:sz w:val="24"/>
          <w:szCs w:val="24"/>
        </w:rPr>
      </w:pPr>
      <w:r w:rsidRPr="00F501F2">
        <w:rPr>
          <w:rFonts w:eastAsia="Times New Roman"/>
          <w:sz w:val="24"/>
          <w:szCs w:val="24"/>
        </w:rPr>
        <w:t>b) cena materiálu nebo prací podle nových položek soupisu stavebních prací je ve vztahu k nahrazovaným položkám stejná nebo nižší,</w:t>
      </w:r>
    </w:p>
    <w:p w14:paraId="20909827" w14:textId="77777777" w:rsidR="00F501F2" w:rsidRPr="00F501F2" w:rsidRDefault="00F501F2" w:rsidP="006C4E98">
      <w:pPr>
        <w:spacing w:after="0"/>
        <w:ind w:left="567" w:hanging="284"/>
        <w:jc w:val="both"/>
        <w:rPr>
          <w:rFonts w:eastAsia="Times New Roman"/>
          <w:sz w:val="24"/>
          <w:szCs w:val="24"/>
        </w:rPr>
      </w:pPr>
      <w:r w:rsidRPr="00F501F2">
        <w:rPr>
          <w:rFonts w:eastAsia="Times New Roman"/>
          <w:sz w:val="24"/>
          <w:szCs w:val="24"/>
        </w:rPr>
        <w:t>c) materiál nebo práce podle nových položek soupisu stavebních prací jsou ve vztahu k nahrazovaným položkám kvalitativně stejné nebo vyšší a</w:t>
      </w:r>
    </w:p>
    <w:p w14:paraId="6629CB22" w14:textId="77777777" w:rsidR="00F501F2" w:rsidRPr="00F501F2" w:rsidRDefault="00F501F2" w:rsidP="003D667C">
      <w:pPr>
        <w:ind w:left="567" w:hanging="284"/>
        <w:jc w:val="both"/>
        <w:rPr>
          <w:rFonts w:eastAsia="Times New Roman"/>
          <w:sz w:val="24"/>
          <w:szCs w:val="24"/>
        </w:rPr>
      </w:pPr>
      <w:r w:rsidRPr="00F501F2">
        <w:rPr>
          <w:rFonts w:eastAsia="Times New Roman"/>
          <w:sz w:val="24"/>
          <w:szCs w:val="24"/>
        </w:rPr>
        <w:t>d) zhotovitel vyhotoví o každé jednotlivé záměně přehled obsahující nové položky soupisu stavebních prací s vymezením položek v původním soupisu stavebních prací, které jsou takto nahrazovány, spolu s podrobným a srozumitelným odůvodněním srovnatelnosti materiálu nebo prací podle písmene a) a stejné nebo vyšší kvality podle písmene c).</w:t>
      </w:r>
    </w:p>
    <w:p w14:paraId="26AC577E" w14:textId="77777777" w:rsidR="00F501F2" w:rsidRPr="00F501F2" w:rsidRDefault="00F501F2" w:rsidP="0074197C">
      <w:pPr>
        <w:numPr>
          <w:ilvl w:val="0"/>
          <w:numId w:val="30"/>
        </w:numPr>
        <w:spacing w:after="120" w:line="240" w:lineRule="auto"/>
        <w:ind w:left="426"/>
        <w:jc w:val="both"/>
        <w:rPr>
          <w:sz w:val="24"/>
          <w:szCs w:val="24"/>
        </w:rPr>
      </w:pPr>
      <w:r w:rsidRPr="00F501F2">
        <w:rPr>
          <w:sz w:val="24"/>
          <w:szCs w:val="24"/>
        </w:rPr>
        <w:lastRenderedPageBreak/>
        <w:t>Zhotovitel není oprávněn bez souhlasu objednatele nakládat s věcmi demontovanými v souvislosti s prováděním díla, při nakládání s těmito věcmi se řídí pokyny objednatele.</w:t>
      </w:r>
    </w:p>
    <w:p w14:paraId="3CA54A2D" w14:textId="77777777" w:rsidR="00F501F2" w:rsidRPr="00F501F2" w:rsidRDefault="00F501F2" w:rsidP="0074197C">
      <w:pPr>
        <w:numPr>
          <w:ilvl w:val="0"/>
          <w:numId w:val="30"/>
        </w:numPr>
        <w:spacing w:after="120" w:line="240" w:lineRule="auto"/>
        <w:ind w:left="426"/>
        <w:jc w:val="both"/>
        <w:rPr>
          <w:sz w:val="24"/>
          <w:szCs w:val="24"/>
        </w:rPr>
      </w:pPr>
      <w:r w:rsidRPr="00F501F2">
        <w:rPr>
          <w:sz w:val="24"/>
          <w:szCs w:val="24"/>
        </w:rPr>
        <w:t>Zhotovitel se zavazuje při provedení díla udržovat v maximální možné míře pořádek a čistotu na staveništi i na místech, která mohou být provedením díla dotčena. Zhotovitel nese plnou odpovědnost v oblasti ochrany životního prostředí. Zhotovitel se zavazuje svým jménem a na svůj náklad zajistit odstranění nečistot, jakož i likvidaci odpadů vznikajících při provedení díla v souladu s obecně závaznými právními předpisy (zejména v souladu se zákonem č. 185/2001 Sb., o odpadech, ve znění pozdějších předpisů) a prováděcími předpisy. Zhotovitel se zavazuje vést veškerou evidenci dokladů požadovanou příslušnými předpisy.</w:t>
      </w:r>
    </w:p>
    <w:p w14:paraId="2C1B6C2D" w14:textId="77777777" w:rsidR="00F501F2" w:rsidRPr="00F501F2" w:rsidRDefault="00F501F2" w:rsidP="0074197C">
      <w:pPr>
        <w:numPr>
          <w:ilvl w:val="0"/>
          <w:numId w:val="30"/>
        </w:numPr>
        <w:spacing w:after="120" w:line="240" w:lineRule="auto"/>
        <w:ind w:left="426"/>
        <w:jc w:val="both"/>
        <w:rPr>
          <w:sz w:val="24"/>
          <w:szCs w:val="24"/>
        </w:rPr>
      </w:pPr>
      <w:r w:rsidRPr="00F501F2">
        <w:rPr>
          <w:sz w:val="24"/>
          <w:szCs w:val="24"/>
        </w:rPr>
        <w:t>Zhotovitel odpovídá za dodržování ochrany přírody v souladu s obecně závaznými právními předpisy (zejména v souladu se zákonem č. 114/1992 Sb., o ochraně krajiny a přírody, ve znění pozdějších předpisů) a za to, že při provedení díla nepoškodí dřeviny, případně jiné porosty v místě plnění, případně v místech provedením díla dotčených.</w:t>
      </w:r>
    </w:p>
    <w:p w14:paraId="3311CD4B" w14:textId="77777777" w:rsidR="00F501F2" w:rsidRPr="00F501F2" w:rsidRDefault="00F501F2" w:rsidP="0074197C">
      <w:pPr>
        <w:numPr>
          <w:ilvl w:val="0"/>
          <w:numId w:val="30"/>
        </w:numPr>
        <w:spacing w:after="120" w:line="240" w:lineRule="auto"/>
        <w:ind w:left="426"/>
        <w:jc w:val="both"/>
        <w:rPr>
          <w:sz w:val="24"/>
          <w:szCs w:val="24"/>
        </w:rPr>
      </w:pPr>
      <w:r w:rsidRPr="00F501F2">
        <w:rPr>
          <w:sz w:val="24"/>
          <w:szCs w:val="24"/>
        </w:rPr>
        <w:t>Zhotovitel se zavazuje počínat si při provádění díla tak, aby nebyla ohrožena ochrana umělecky či historicky cenných prvků, a to i v případě, že během provedení díla zhotovitel na takové prvky neočekávaně narazí; v takovém případě je o této skutečnosti povinen bezodkladně písemně vyrozumět objednatele.</w:t>
      </w:r>
    </w:p>
    <w:p w14:paraId="4CFD9302" w14:textId="77777777" w:rsidR="00F501F2" w:rsidRPr="00F501F2" w:rsidRDefault="00F501F2" w:rsidP="0074197C">
      <w:pPr>
        <w:numPr>
          <w:ilvl w:val="0"/>
          <w:numId w:val="30"/>
        </w:numPr>
        <w:spacing w:after="120" w:line="240" w:lineRule="auto"/>
        <w:ind w:left="426"/>
        <w:jc w:val="both"/>
        <w:rPr>
          <w:sz w:val="24"/>
          <w:szCs w:val="24"/>
        </w:rPr>
      </w:pPr>
      <w:r w:rsidRPr="00F501F2">
        <w:rPr>
          <w:sz w:val="24"/>
          <w:szCs w:val="24"/>
        </w:rPr>
        <w:t>Zhotovitel odpovídá objednateli za škodu, která mu vznikne uplatněním nároku třetí osoby podle příslušných ustanovení zákona č. 89/2012 Sb., občanský zákoník, ve znění pozdějších předpisů, zejména za škodu způsobenou okolnostmi, které mají původ v povaze věcí (zařízení), jichž bylo zhotovitelem při provedení díla užito, jakož i za škodu způsobenou provozní činností, pokud je za takovou činnost uznáno provádění díla zhotovitelem.</w:t>
      </w:r>
    </w:p>
    <w:p w14:paraId="36FD889F" w14:textId="77777777" w:rsidR="00F501F2" w:rsidRPr="00F501F2" w:rsidRDefault="00F501F2" w:rsidP="0074197C">
      <w:pPr>
        <w:numPr>
          <w:ilvl w:val="0"/>
          <w:numId w:val="30"/>
        </w:numPr>
        <w:spacing w:after="120" w:line="240" w:lineRule="auto"/>
        <w:ind w:left="426"/>
        <w:jc w:val="both"/>
        <w:rPr>
          <w:sz w:val="24"/>
          <w:szCs w:val="24"/>
        </w:rPr>
      </w:pPr>
      <w:r w:rsidRPr="00F501F2">
        <w:rPr>
          <w:sz w:val="24"/>
          <w:szCs w:val="24"/>
        </w:rPr>
        <w:t>Případný postih ze strany státních orgánů a organizací za nedodržení obecně závazných právních předpisů v souvislosti s provedením díla jde vždy plně k tíži a na náklady zhotovitele, nezávisle na tom, která osoba podílející se na provedení díla zavdala k postihu příčinu.</w:t>
      </w:r>
    </w:p>
    <w:p w14:paraId="376F0DE2" w14:textId="77777777" w:rsidR="00F501F2" w:rsidRPr="00F501F2" w:rsidRDefault="00F501F2" w:rsidP="0074197C">
      <w:pPr>
        <w:numPr>
          <w:ilvl w:val="0"/>
          <w:numId w:val="30"/>
        </w:numPr>
        <w:spacing w:after="0" w:line="240" w:lineRule="auto"/>
        <w:ind w:left="426"/>
        <w:jc w:val="both"/>
        <w:rPr>
          <w:sz w:val="24"/>
          <w:szCs w:val="24"/>
        </w:rPr>
      </w:pPr>
      <w:r w:rsidRPr="00F501F2">
        <w:rPr>
          <w:sz w:val="24"/>
          <w:szCs w:val="24"/>
        </w:rPr>
        <w:t>Zhotovitel je povinen dodržovat veškeré předpisy týkající se práv k duševnímu vlastnictví, taková práva respektovat a odškodnit za podmínek stanovených touto smlouvou objednatele za jakékoliv nároky a náklady vzniklé v souvislosti s porušením práv k patentům, ochranným známkám nebo chráněnému názvu nebo obdobným chráněným právům v souvislosti se zařízením staveniště, prostředky zhotovitele, materiálům a zařízením určeným k zabudování do díla a za veškeré další náklady v této souvislosti vzniklé, pokud se nejedná o porušení takových práv majících svůj původ v projektové dokumentaci nebo specifikaci předané objednatelem.</w:t>
      </w:r>
    </w:p>
    <w:p w14:paraId="3A7473F0" w14:textId="77777777" w:rsidR="00F501F2" w:rsidRPr="00F501F2" w:rsidRDefault="00F501F2" w:rsidP="0074197C">
      <w:pPr>
        <w:keepNext/>
        <w:keepLines/>
        <w:numPr>
          <w:ilvl w:val="0"/>
          <w:numId w:val="22"/>
        </w:numPr>
        <w:spacing w:before="480" w:after="120"/>
        <w:jc w:val="center"/>
        <w:outlineLvl w:val="0"/>
        <w:rPr>
          <w:b/>
          <w:bCs/>
          <w:sz w:val="24"/>
          <w:szCs w:val="24"/>
          <w:lang w:eastAsia="cs-CZ"/>
        </w:rPr>
      </w:pPr>
      <w:bookmarkStart w:id="50" w:name="_Toc483997737"/>
      <w:bookmarkStart w:id="51" w:name="_Toc490462328"/>
      <w:bookmarkStart w:id="52" w:name="_Toc35285913"/>
      <w:r w:rsidRPr="00F501F2">
        <w:rPr>
          <w:b/>
          <w:bCs/>
          <w:sz w:val="24"/>
          <w:szCs w:val="24"/>
          <w:lang w:eastAsia="cs-CZ"/>
        </w:rPr>
        <w:t>Pokyny k provedení díla</w:t>
      </w:r>
      <w:bookmarkEnd w:id="50"/>
      <w:bookmarkEnd w:id="51"/>
      <w:bookmarkEnd w:id="52"/>
    </w:p>
    <w:p w14:paraId="20909A0D" w14:textId="77777777" w:rsidR="00F501F2" w:rsidRPr="00F501F2" w:rsidRDefault="00F501F2" w:rsidP="0074197C">
      <w:pPr>
        <w:numPr>
          <w:ilvl w:val="0"/>
          <w:numId w:val="32"/>
        </w:numPr>
        <w:spacing w:after="120" w:line="240" w:lineRule="auto"/>
        <w:ind w:left="426"/>
        <w:jc w:val="both"/>
        <w:rPr>
          <w:sz w:val="24"/>
          <w:szCs w:val="24"/>
        </w:rPr>
      </w:pPr>
      <w:r w:rsidRPr="00F501F2">
        <w:rPr>
          <w:sz w:val="24"/>
          <w:szCs w:val="24"/>
        </w:rPr>
        <w:t>Objednatel je oprávněn dávat zhotoviteli pokyny k určení způsobu provedení díla; pokud tak objednatel neučiní, zhotovitel při provedení díla postupuje samostatně.</w:t>
      </w:r>
    </w:p>
    <w:p w14:paraId="6672B2B9" w14:textId="77777777" w:rsidR="00F501F2" w:rsidRPr="00F501F2" w:rsidRDefault="00F501F2" w:rsidP="0074197C">
      <w:pPr>
        <w:numPr>
          <w:ilvl w:val="0"/>
          <w:numId w:val="32"/>
        </w:numPr>
        <w:spacing w:after="120" w:line="240" w:lineRule="auto"/>
        <w:ind w:left="426"/>
        <w:jc w:val="both"/>
        <w:rPr>
          <w:sz w:val="24"/>
          <w:szCs w:val="24"/>
        </w:rPr>
      </w:pPr>
      <w:r w:rsidRPr="00F501F2">
        <w:rPr>
          <w:sz w:val="24"/>
          <w:szCs w:val="24"/>
        </w:rPr>
        <w:t xml:space="preserve">Zhotovitel se zavazuje bezodkladně a písemně upozornit objednatele na nevhodnou povahu pokynů k provedení díla. Jestliže nevhodné pokyny překážejí v řádném provedení díla, zhotovitel se zavazuje přerušit provedení díla v nezbytném rozsahu, a to až do doby změny pokynů objednatele nebo do písemného sdělení, že objednatel trvá na provedení díla podle daných pokynů. Před přerušením provádění díla musí zhotovitel tuto skutečnost </w:t>
      </w:r>
      <w:r w:rsidRPr="00F501F2">
        <w:rPr>
          <w:sz w:val="24"/>
          <w:szCs w:val="24"/>
        </w:rPr>
        <w:lastRenderedPageBreak/>
        <w:t>objednateli písemně oznámit a současně zdůvodnit nevhodnost konkrétního pokynu objednatele. Zhotovitel je však povinen dodržet stanovený termín dokončení díla.</w:t>
      </w:r>
    </w:p>
    <w:p w14:paraId="593F406B" w14:textId="77777777" w:rsidR="00F501F2" w:rsidRPr="00F501F2" w:rsidRDefault="00F501F2" w:rsidP="0074197C">
      <w:pPr>
        <w:numPr>
          <w:ilvl w:val="0"/>
          <w:numId w:val="32"/>
        </w:numPr>
        <w:spacing w:after="120" w:line="240" w:lineRule="auto"/>
        <w:ind w:left="426"/>
        <w:jc w:val="both"/>
        <w:rPr>
          <w:sz w:val="24"/>
          <w:szCs w:val="24"/>
        </w:rPr>
      </w:pPr>
      <w:r w:rsidRPr="00F501F2">
        <w:rPr>
          <w:sz w:val="24"/>
          <w:szCs w:val="24"/>
        </w:rPr>
        <w:t>Pokud objednatel trvá na provedení díla podle nevhodných pokynů podle odstavce 2, zhotovitel neodpovídá za nemožnost dokončení díla nebo za vady díla způsobené nevhodnými pokyny objednatele. V případě nedokončení díla podle předchozí věty má zhotovitel právo na úhradu ceny za dílo sníženou o nedokončenou část díla.</w:t>
      </w:r>
    </w:p>
    <w:p w14:paraId="6A972136" w14:textId="77777777" w:rsidR="00F501F2" w:rsidRPr="00F501F2" w:rsidRDefault="00F501F2" w:rsidP="0074197C">
      <w:pPr>
        <w:numPr>
          <w:ilvl w:val="0"/>
          <w:numId w:val="32"/>
        </w:numPr>
        <w:spacing w:after="120" w:line="240" w:lineRule="auto"/>
        <w:ind w:left="426"/>
        <w:jc w:val="both"/>
        <w:rPr>
          <w:sz w:val="24"/>
          <w:szCs w:val="24"/>
        </w:rPr>
      </w:pPr>
      <w:r w:rsidRPr="00F501F2">
        <w:rPr>
          <w:sz w:val="24"/>
          <w:szCs w:val="24"/>
        </w:rPr>
        <w:t>Pokud zhotovitel neupozornil bezodkladně a písemně na nevhodnost pokynů objednatele, odpovídá za vady díla, případně nemožnost dokončení díla, způsobené nevhodnými pokyny objednatele.</w:t>
      </w:r>
    </w:p>
    <w:p w14:paraId="42E1F460" w14:textId="77777777" w:rsidR="00F501F2" w:rsidRPr="00F501F2" w:rsidRDefault="00F501F2" w:rsidP="0074197C">
      <w:pPr>
        <w:numPr>
          <w:ilvl w:val="0"/>
          <w:numId w:val="32"/>
        </w:numPr>
        <w:spacing w:after="120" w:line="240" w:lineRule="auto"/>
        <w:ind w:left="426"/>
        <w:jc w:val="both"/>
        <w:rPr>
          <w:sz w:val="24"/>
          <w:szCs w:val="24"/>
        </w:rPr>
      </w:pPr>
      <w:r w:rsidRPr="00F501F2">
        <w:rPr>
          <w:sz w:val="24"/>
          <w:szCs w:val="24"/>
        </w:rPr>
        <w:t>Zjistí-li zhotovitel při provedení díla skryté překážky týkající se místa plnění a tyto překážky znemožňují provedení díla dohodnutým způsobem, je zhotovitel povinen oznámit to bezodkladně a písemně objednateli a navrhnout mu vhodná opatření, popřípadě potřebnou změnu díla. Do dosažení dohody o potřebné změně díla je zhotovitel oprávněn provedení díla přerušit za předpokladu, že tak objednateli písemně předem oznámí. Nedohodnou-li se strany v přiměřené lhůtě na změně smlouvy, může kterákoli ze stran od smlouvy odstoupit.</w:t>
      </w:r>
    </w:p>
    <w:p w14:paraId="7168E5F5" w14:textId="77777777" w:rsidR="00F501F2" w:rsidRPr="00F501F2" w:rsidRDefault="00F501F2" w:rsidP="0074197C">
      <w:pPr>
        <w:numPr>
          <w:ilvl w:val="0"/>
          <w:numId w:val="32"/>
        </w:numPr>
        <w:spacing w:after="120" w:line="240" w:lineRule="auto"/>
        <w:ind w:left="426"/>
        <w:jc w:val="both"/>
        <w:rPr>
          <w:sz w:val="24"/>
          <w:szCs w:val="24"/>
        </w:rPr>
      </w:pPr>
      <w:r w:rsidRPr="00F501F2">
        <w:rPr>
          <w:sz w:val="24"/>
          <w:szCs w:val="24"/>
        </w:rPr>
        <w:t>Jestliže zhotovitel neporušil svou povinnost zjistit před započetím provedení díla s vynaložením odborné péče překážky uvedené v odstavci 5, nemá žádná ze stran nárok na náhradu škody. Zhotovitel má nárok na úhradu ceny za část díla, jež byla provedena do doby, než překážky mohl odhalit při vynaložení náležité odborné péče.</w:t>
      </w:r>
    </w:p>
    <w:p w14:paraId="604AD519" w14:textId="77777777" w:rsidR="00F501F2" w:rsidRPr="00F501F2" w:rsidRDefault="00F501F2" w:rsidP="0074197C">
      <w:pPr>
        <w:keepNext/>
        <w:keepLines/>
        <w:numPr>
          <w:ilvl w:val="0"/>
          <w:numId w:val="22"/>
        </w:numPr>
        <w:spacing w:before="480" w:after="120"/>
        <w:jc w:val="center"/>
        <w:outlineLvl w:val="0"/>
        <w:rPr>
          <w:b/>
          <w:bCs/>
          <w:sz w:val="24"/>
          <w:szCs w:val="24"/>
          <w:lang w:eastAsia="cs-CZ"/>
        </w:rPr>
      </w:pPr>
      <w:bookmarkStart w:id="53" w:name="_Toc483997738"/>
      <w:bookmarkStart w:id="54" w:name="_Toc490462329"/>
      <w:bookmarkStart w:id="55" w:name="_Toc35285914"/>
      <w:r w:rsidRPr="00F501F2">
        <w:rPr>
          <w:b/>
          <w:bCs/>
          <w:sz w:val="24"/>
          <w:szCs w:val="24"/>
          <w:lang w:eastAsia="cs-CZ"/>
        </w:rPr>
        <w:t>Technický dozor objednatele</w:t>
      </w:r>
      <w:bookmarkEnd w:id="53"/>
      <w:bookmarkEnd w:id="54"/>
      <w:bookmarkEnd w:id="55"/>
    </w:p>
    <w:p w14:paraId="672DFBD5" w14:textId="6825FF9B" w:rsidR="006B7679" w:rsidRPr="006B7679" w:rsidRDefault="00F501F2" w:rsidP="0074197C">
      <w:pPr>
        <w:numPr>
          <w:ilvl w:val="0"/>
          <w:numId w:val="33"/>
        </w:numPr>
        <w:spacing w:after="120" w:line="240" w:lineRule="auto"/>
        <w:ind w:left="426"/>
        <w:jc w:val="both"/>
        <w:rPr>
          <w:sz w:val="24"/>
          <w:szCs w:val="24"/>
        </w:rPr>
      </w:pPr>
      <w:r w:rsidRPr="006B7679">
        <w:rPr>
          <w:sz w:val="24"/>
          <w:szCs w:val="24"/>
        </w:rPr>
        <w:t xml:space="preserve">Objednatel může kdykoliv během plnění této smlouvy delegovat kteroukoliv ze svých kontrolních pravomocí osobě pověřené výkonem technického dozoru, která bude určena při zahájení stavby (dále jen „technický dozor“) a takovou delegaci pravomoci může také kdykoliv zrušit. Technický dozor je oprávněn </w:t>
      </w:r>
      <w:r w:rsidR="00BD2A25" w:rsidRPr="006B7679">
        <w:rPr>
          <w:sz w:val="24"/>
          <w:szCs w:val="24"/>
        </w:rPr>
        <w:t>takovým</w:t>
      </w:r>
      <w:r w:rsidRPr="006B7679">
        <w:rPr>
          <w:sz w:val="24"/>
          <w:szCs w:val="24"/>
        </w:rPr>
        <w:t xml:space="preserve"> právním úkonům, které je oprávněn činit na základě smlouvy, pokud ze zmocnění uděleného mu objednatelem nevyplývá, že musí takový krok s objednatelem předem projednat. Pokud není takové omezení výslovně dáno, má se za to, že objednatel technický dozor zmocnil ke všem úkonům nutným k výkonu jeho práv a povinností bez jakýchkoliv omezení, vyjma omezení stanovených v tomto článku smlouvy. </w:t>
      </w:r>
      <w:r w:rsidR="006B7679" w:rsidRPr="00581348">
        <w:rPr>
          <w:sz w:val="24"/>
          <w:szCs w:val="24"/>
        </w:rPr>
        <w:t xml:space="preserve">Technický dozor objednatele je </w:t>
      </w:r>
      <w:r w:rsidR="00D14641">
        <w:rPr>
          <w:sz w:val="24"/>
          <w:szCs w:val="24"/>
        </w:rPr>
        <w:t>_________________________</w:t>
      </w:r>
      <w:r w:rsidR="006B7679" w:rsidRPr="00581348">
        <w:rPr>
          <w:sz w:val="24"/>
          <w:szCs w:val="24"/>
        </w:rPr>
        <w:t>.</w:t>
      </w:r>
    </w:p>
    <w:p w14:paraId="2E7B855F" w14:textId="6A231A47" w:rsidR="00F501F2" w:rsidRPr="006B7679" w:rsidRDefault="00F501F2" w:rsidP="0074197C">
      <w:pPr>
        <w:numPr>
          <w:ilvl w:val="0"/>
          <w:numId w:val="33"/>
        </w:numPr>
        <w:spacing w:after="120" w:line="240" w:lineRule="auto"/>
        <w:ind w:left="426"/>
        <w:jc w:val="both"/>
        <w:rPr>
          <w:sz w:val="24"/>
          <w:szCs w:val="24"/>
        </w:rPr>
      </w:pPr>
      <w:r w:rsidRPr="006B7679">
        <w:rPr>
          <w:sz w:val="24"/>
          <w:szCs w:val="24"/>
        </w:rPr>
        <w:t>Pokud zhotovitel nesouhlasí s jakýmkoliv rozhodnutím technického dozoru, může se obrátit se svými námitkami přímo na objednatele, který rozhodnutí bud' potvrdí, změní nebo zruší.</w:t>
      </w:r>
    </w:p>
    <w:p w14:paraId="53B848EE" w14:textId="77777777" w:rsidR="00F501F2" w:rsidRPr="00F501F2" w:rsidRDefault="00F501F2" w:rsidP="0074197C">
      <w:pPr>
        <w:numPr>
          <w:ilvl w:val="0"/>
          <w:numId w:val="33"/>
        </w:numPr>
        <w:spacing w:after="120" w:line="240" w:lineRule="auto"/>
        <w:ind w:left="426"/>
        <w:jc w:val="both"/>
        <w:rPr>
          <w:sz w:val="24"/>
          <w:szCs w:val="24"/>
        </w:rPr>
      </w:pPr>
      <w:r w:rsidRPr="00F501F2">
        <w:rPr>
          <w:sz w:val="24"/>
          <w:szCs w:val="24"/>
        </w:rPr>
        <w:t>Technický dozor není oprávněn jakkoli měnit tuto smlouvu. Technický dozor je však oprávněn dát pokyn k přerušení provedení díla, pokud:</w:t>
      </w:r>
    </w:p>
    <w:p w14:paraId="5FD2ADDF" w14:textId="77777777" w:rsidR="00F501F2" w:rsidRPr="00F501F2" w:rsidRDefault="00F501F2" w:rsidP="0074197C">
      <w:pPr>
        <w:numPr>
          <w:ilvl w:val="0"/>
          <w:numId w:val="34"/>
        </w:numPr>
        <w:spacing w:after="120" w:line="240" w:lineRule="auto"/>
        <w:ind w:left="709"/>
        <w:jc w:val="both"/>
        <w:rPr>
          <w:sz w:val="24"/>
          <w:szCs w:val="24"/>
        </w:rPr>
      </w:pPr>
      <w:r w:rsidRPr="00F501F2">
        <w:rPr>
          <w:sz w:val="24"/>
          <w:szCs w:val="24"/>
        </w:rPr>
        <w:t>odpovědný zástupce zhotovitele není dosažitelný;</w:t>
      </w:r>
    </w:p>
    <w:p w14:paraId="306534EE" w14:textId="77777777" w:rsidR="00F501F2" w:rsidRPr="00F501F2" w:rsidRDefault="00F501F2" w:rsidP="0074197C">
      <w:pPr>
        <w:numPr>
          <w:ilvl w:val="0"/>
          <w:numId w:val="34"/>
        </w:numPr>
        <w:spacing w:after="120" w:line="240" w:lineRule="auto"/>
        <w:ind w:left="709"/>
        <w:jc w:val="both"/>
        <w:rPr>
          <w:sz w:val="24"/>
          <w:szCs w:val="24"/>
        </w:rPr>
      </w:pPr>
      <w:r w:rsidRPr="00F501F2">
        <w:rPr>
          <w:sz w:val="24"/>
          <w:szCs w:val="24"/>
        </w:rPr>
        <w:t>je ohrožena bezpečnost prováděného díla;</w:t>
      </w:r>
    </w:p>
    <w:p w14:paraId="35AC5E09" w14:textId="77777777" w:rsidR="00F501F2" w:rsidRPr="00F501F2" w:rsidRDefault="00F501F2" w:rsidP="0074197C">
      <w:pPr>
        <w:numPr>
          <w:ilvl w:val="0"/>
          <w:numId w:val="34"/>
        </w:numPr>
        <w:spacing w:after="120" w:line="240" w:lineRule="auto"/>
        <w:ind w:left="709"/>
        <w:jc w:val="both"/>
        <w:rPr>
          <w:sz w:val="24"/>
          <w:szCs w:val="24"/>
        </w:rPr>
      </w:pPr>
      <w:r w:rsidRPr="00F501F2">
        <w:rPr>
          <w:sz w:val="24"/>
          <w:szCs w:val="24"/>
        </w:rPr>
        <w:t>je ohroženo zdraví nebo život osob podílejících se na provedení díla, případně jiných osob;</w:t>
      </w:r>
    </w:p>
    <w:p w14:paraId="30A0555D" w14:textId="267F2DA6" w:rsidR="00F501F2" w:rsidRDefault="00F501F2" w:rsidP="0074197C">
      <w:pPr>
        <w:numPr>
          <w:ilvl w:val="0"/>
          <w:numId w:val="34"/>
        </w:numPr>
        <w:spacing w:after="120" w:line="240" w:lineRule="auto"/>
        <w:ind w:left="709"/>
        <w:jc w:val="both"/>
        <w:rPr>
          <w:sz w:val="24"/>
          <w:szCs w:val="24"/>
        </w:rPr>
      </w:pPr>
      <w:r w:rsidRPr="00F501F2">
        <w:rPr>
          <w:sz w:val="24"/>
          <w:szCs w:val="24"/>
        </w:rPr>
        <w:t>hrozí nebezpečí vzniku větší škody ve smyslu vymezení tohoto pojmu v § 138 odst. 1 zákona č. 40/2009 Sb., trestní zákoník, ve znění pozdějších předpisů.</w:t>
      </w:r>
    </w:p>
    <w:p w14:paraId="3D156210" w14:textId="0D38EB7E" w:rsidR="00CA7906" w:rsidRPr="00CA7906" w:rsidRDefault="00CA7906" w:rsidP="00B9745C">
      <w:pPr>
        <w:pStyle w:val="Odstavecseseznamem"/>
        <w:ind w:left="709"/>
        <w:jc w:val="both"/>
        <w:rPr>
          <w:sz w:val="24"/>
          <w:szCs w:val="24"/>
        </w:rPr>
      </w:pPr>
      <w:r w:rsidRPr="00CA7906">
        <w:rPr>
          <w:sz w:val="24"/>
          <w:szCs w:val="24"/>
        </w:rPr>
        <w:lastRenderedPageBreak/>
        <w:t>U výše uvedených pozastavení nebo přerušení provádění díla se nejedná o pozastavení prací z viny objednatele, byť o nich rozhodne technický dozor investora.</w:t>
      </w:r>
    </w:p>
    <w:p w14:paraId="11F79F50" w14:textId="77777777" w:rsidR="00F501F2" w:rsidRPr="00F501F2" w:rsidRDefault="00F501F2" w:rsidP="0074197C">
      <w:pPr>
        <w:numPr>
          <w:ilvl w:val="0"/>
          <w:numId w:val="33"/>
        </w:numPr>
        <w:spacing w:after="120" w:line="240" w:lineRule="auto"/>
        <w:ind w:left="426"/>
        <w:jc w:val="both"/>
        <w:rPr>
          <w:sz w:val="24"/>
          <w:szCs w:val="24"/>
        </w:rPr>
      </w:pPr>
      <w:r w:rsidRPr="00F501F2">
        <w:rPr>
          <w:sz w:val="24"/>
          <w:szCs w:val="24"/>
        </w:rPr>
        <w:t>Na nedostatky zjištěné v průběhu provedení díla upozorní technický dozor zápisem ve stavebním deníku a nedostatky budou projednány v rámci nejbližšího kontrolního dne.</w:t>
      </w:r>
    </w:p>
    <w:p w14:paraId="63A78153" w14:textId="77777777" w:rsidR="00F501F2" w:rsidRPr="00F501F2" w:rsidRDefault="00F501F2" w:rsidP="0074197C">
      <w:pPr>
        <w:numPr>
          <w:ilvl w:val="0"/>
          <w:numId w:val="33"/>
        </w:numPr>
        <w:spacing w:after="120" w:line="240" w:lineRule="auto"/>
        <w:ind w:left="426"/>
        <w:jc w:val="both"/>
        <w:rPr>
          <w:sz w:val="24"/>
          <w:szCs w:val="24"/>
        </w:rPr>
      </w:pPr>
      <w:r w:rsidRPr="00F501F2">
        <w:rPr>
          <w:sz w:val="24"/>
          <w:szCs w:val="24"/>
        </w:rPr>
        <w:t>Pokyny vydávané technickým dozorem budou v písemné formě (tato forma je zachována i v případě provedení zápisu do stavebního deníku) s tou výjimkou, že technický dozor může být v nutném případě nucen vydat pokyny ústně a zhotovitel je povinen takové pokyny akceptovat.</w:t>
      </w:r>
    </w:p>
    <w:p w14:paraId="2C192F03" w14:textId="77777777" w:rsidR="00F501F2" w:rsidRPr="00F501F2" w:rsidRDefault="00F501F2" w:rsidP="0074197C">
      <w:pPr>
        <w:numPr>
          <w:ilvl w:val="0"/>
          <w:numId w:val="33"/>
        </w:numPr>
        <w:spacing w:after="120" w:line="240" w:lineRule="auto"/>
        <w:ind w:left="426"/>
        <w:jc w:val="both"/>
        <w:rPr>
          <w:sz w:val="24"/>
          <w:szCs w:val="24"/>
        </w:rPr>
      </w:pPr>
      <w:r w:rsidRPr="00F501F2">
        <w:rPr>
          <w:sz w:val="24"/>
          <w:szCs w:val="24"/>
        </w:rPr>
        <w:t>Technický dozor má neomezenou pravomoc vznášet námitky a požadovat na zhotoviteli, aby odstranil okamžitě z účasti na provádění díla jakéhokoliv pracovníka zhotovitele, který se podle názoru technického dozoru nechová řádně, je nekompetentní nebo nedbalý, neplní řádně své povinnosti nebo jehož přítomnost je z jiných důvodů dle názoru technického dozoru nežádoucí. Osoba takto označená nesmí být připuštěna k účasti na provádění díla bez souhlasu technického dozoru. Jakákoliv osoba vyloučená z účasti na provádění díla musí být zhotovitelem nahrazena v co nejkratším termínu.</w:t>
      </w:r>
    </w:p>
    <w:p w14:paraId="5D2D421B" w14:textId="77777777" w:rsidR="00F501F2" w:rsidRPr="00F501F2" w:rsidRDefault="00F501F2" w:rsidP="0074197C">
      <w:pPr>
        <w:numPr>
          <w:ilvl w:val="0"/>
          <w:numId w:val="33"/>
        </w:numPr>
        <w:spacing w:after="120" w:line="240" w:lineRule="auto"/>
        <w:ind w:left="426"/>
        <w:jc w:val="both"/>
        <w:rPr>
          <w:sz w:val="24"/>
          <w:szCs w:val="24"/>
        </w:rPr>
      </w:pPr>
      <w:r w:rsidRPr="00F501F2">
        <w:rPr>
          <w:sz w:val="24"/>
          <w:szCs w:val="24"/>
        </w:rPr>
        <w:t>Právo objednatele zmocnit k jednání v jakýchkoliv věcech této smlouvy třetí osobu včetně technického dozoru není dotčeno; takové zmocnění musí být písemné a musí mít obecné náležitosti plné moci.</w:t>
      </w:r>
    </w:p>
    <w:p w14:paraId="2C4DF29B" w14:textId="77777777" w:rsidR="00F501F2" w:rsidRPr="00F501F2" w:rsidRDefault="00F501F2" w:rsidP="0074197C">
      <w:pPr>
        <w:numPr>
          <w:ilvl w:val="0"/>
          <w:numId w:val="33"/>
        </w:numPr>
        <w:spacing w:after="120" w:line="240" w:lineRule="auto"/>
        <w:ind w:left="426"/>
        <w:jc w:val="both"/>
        <w:rPr>
          <w:sz w:val="24"/>
          <w:szCs w:val="24"/>
        </w:rPr>
      </w:pPr>
      <w:r w:rsidRPr="00F501F2">
        <w:rPr>
          <w:sz w:val="24"/>
          <w:szCs w:val="24"/>
        </w:rPr>
        <w:t>Zhotovitel se zavazuje umožnit řádný výkon činnosti jmenovanému technickému dozoru investora a také autorskému dozoru projektanta a koordinátorovi BOZP.</w:t>
      </w:r>
    </w:p>
    <w:p w14:paraId="4560F442" w14:textId="77777777" w:rsidR="00F501F2" w:rsidRPr="00F501F2" w:rsidRDefault="00F501F2" w:rsidP="0074197C">
      <w:pPr>
        <w:keepNext/>
        <w:keepLines/>
        <w:numPr>
          <w:ilvl w:val="0"/>
          <w:numId w:val="22"/>
        </w:numPr>
        <w:spacing w:before="480" w:after="120"/>
        <w:jc w:val="center"/>
        <w:outlineLvl w:val="0"/>
        <w:rPr>
          <w:b/>
          <w:bCs/>
          <w:sz w:val="24"/>
          <w:szCs w:val="24"/>
          <w:lang w:eastAsia="cs-CZ"/>
        </w:rPr>
      </w:pPr>
      <w:bookmarkStart w:id="56" w:name="_Toc483997739"/>
      <w:bookmarkStart w:id="57" w:name="_Toc490462330"/>
      <w:bookmarkStart w:id="58" w:name="_Toc35285915"/>
      <w:r w:rsidRPr="00F501F2">
        <w:rPr>
          <w:b/>
          <w:bCs/>
          <w:sz w:val="24"/>
          <w:szCs w:val="24"/>
          <w:lang w:eastAsia="cs-CZ"/>
        </w:rPr>
        <w:t>Kontrola provedení díla</w:t>
      </w:r>
      <w:bookmarkEnd w:id="56"/>
      <w:bookmarkEnd w:id="57"/>
      <w:bookmarkEnd w:id="58"/>
    </w:p>
    <w:p w14:paraId="33875A8C" w14:textId="134FB57C" w:rsidR="00F501F2" w:rsidRPr="00F501F2" w:rsidRDefault="00F501F2" w:rsidP="003D667C">
      <w:pPr>
        <w:numPr>
          <w:ilvl w:val="0"/>
          <w:numId w:val="35"/>
        </w:numPr>
        <w:spacing w:after="120" w:line="240" w:lineRule="auto"/>
        <w:ind w:left="426"/>
        <w:jc w:val="both"/>
        <w:rPr>
          <w:sz w:val="24"/>
          <w:szCs w:val="24"/>
        </w:rPr>
      </w:pPr>
      <w:r w:rsidRPr="00F501F2">
        <w:rPr>
          <w:sz w:val="24"/>
          <w:szCs w:val="24"/>
        </w:rPr>
        <w:t xml:space="preserve">Objednatel kontroluje provedení díla zejména formou kontrolních dnů, které jsou stanoveny dohodou smluvních stran na základě časového harmonogramu postupu </w:t>
      </w:r>
      <w:r w:rsidRPr="00EB0EB5">
        <w:rPr>
          <w:sz w:val="24"/>
          <w:szCs w:val="24"/>
        </w:rPr>
        <w:t xml:space="preserve">provedení díla. </w:t>
      </w:r>
      <w:r w:rsidR="003D667C" w:rsidRPr="00EB0EB5">
        <w:rPr>
          <w:sz w:val="24"/>
          <w:szCs w:val="24"/>
        </w:rPr>
        <w:t xml:space="preserve">První kontrolní den proběhne do 14 dnů ode dne podpisu této smlouvy a další vždy v pravidelných 14denních lhůtách. </w:t>
      </w:r>
      <w:r w:rsidRPr="00EB0EB5">
        <w:rPr>
          <w:sz w:val="24"/>
          <w:szCs w:val="24"/>
        </w:rPr>
        <w:t>Kontrolní dny mohou být rovněž iniciovány</w:t>
      </w:r>
      <w:r w:rsidRPr="00F501F2">
        <w:rPr>
          <w:sz w:val="24"/>
          <w:szCs w:val="24"/>
        </w:rPr>
        <w:t xml:space="preserve"> kteroukoli smluvní stranou, přičemž druhá strana je povinna dohodnout se s iniciující stranou na termínu kontrolního dnu bezodkladně tak, že kontrolní den musí být stanoven na termín nikoli delší než 5 pracovních dnů po doručení písemné žádosti o jeho provedení, není-li v žádosti objednatele termín pozdější. Žádá-li o provedení kontrolního dne zhotovitel, musí žádost doručit též technickému dozoru, je-li ustaven. Jednací místnost pro kontrolní den zajistí objednatel. Obě strany zajistí na jednání účast svých zástupců v náležitém rozsahu.</w:t>
      </w:r>
    </w:p>
    <w:p w14:paraId="6AA98D24" w14:textId="77777777" w:rsidR="00F501F2" w:rsidRPr="00F501F2" w:rsidRDefault="00F501F2" w:rsidP="0074197C">
      <w:pPr>
        <w:numPr>
          <w:ilvl w:val="0"/>
          <w:numId w:val="35"/>
        </w:numPr>
        <w:spacing w:after="120" w:line="240" w:lineRule="auto"/>
        <w:ind w:left="426"/>
        <w:jc w:val="both"/>
        <w:rPr>
          <w:sz w:val="24"/>
          <w:szCs w:val="24"/>
        </w:rPr>
      </w:pPr>
      <w:r w:rsidRPr="00F501F2">
        <w:rPr>
          <w:sz w:val="24"/>
          <w:szCs w:val="24"/>
        </w:rPr>
        <w:t>O průběhu a závěrech kontrolního dne se pořídí na konci kontrolního dne zápis, k jehož vypracování je povinen zhotovitel. Záznam podepíší oprávnění zástupci obou stran, popř. technický dozor, přičemž opatření uvedená v zápisu jsou pro smluvní strany závazná, jsou-li v souladu s touto smlouvou. V opačném případě musejí být opatření schválena statutárními zástupci smluvních stran formou změn smlouvy, bez schválení statutárními zástupci nejsou opatření účinná.</w:t>
      </w:r>
    </w:p>
    <w:p w14:paraId="05988795" w14:textId="77777777" w:rsidR="00F501F2" w:rsidRPr="00F501F2" w:rsidRDefault="00F501F2" w:rsidP="0074197C">
      <w:pPr>
        <w:numPr>
          <w:ilvl w:val="0"/>
          <w:numId w:val="35"/>
        </w:numPr>
        <w:spacing w:after="120" w:line="240" w:lineRule="auto"/>
        <w:ind w:left="426"/>
        <w:jc w:val="both"/>
        <w:rPr>
          <w:sz w:val="24"/>
          <w:szCs w:val="24"/>
        </w:rPr>
      </w:pPr>
      <w:r w:rsidRPr="00F501F2">
        <w:rPr>
          <w:sz w:val="24"/>
          <w:szCs w:val="24"/>
        </w:rPr>
        <w:t xml:space="preserve">Objednatel je navíc oprávněn kontrolovat provedení díla, a to kdykoli v průběhu jeho provádění. Zhotovitel se zavazuje objednateli umožnit vstup do veškerých prostor, které souvisejí s prováděním díla a poskytnout tak možnost prověřit, zda je dílo prováděno řádně. Zhotovitel je dále povinen poskytnout objednateli veškerou součinnost k provedení </w:t>
      </w:r>
      <w:r w:rsidRPr="00F501F2">
        <w:rPr>
          <w:sz w:val="24"/>
          <w:szCs w:val="24"/>
        </w:rPr>
        <w:lastRenderedPageBreak/>
        <w:t>kontroly, zejména zajistit účast odpovědných zástupců zhotovitele a předložit na vyžádání veškerou dokumentaci a objednatelem požadované doklady.</w:t>
      </w:r>
    </w:p>
    <w:p w14:paraId="47960904" w14:textId="77777777" w:rsidR="00F501F2" w:rsidRPr="00F501F2" w:rsidRDefault="00F501F2" w:rsidP="0074197C">
      <w:pPr>
        <w:numPr>
          <w:ilvl w:val="0"/>
          <w:numId w:val="35"/>
        </w:numPr>
        <w:spacing w:after="120" w:line="240" w:lineRule="auto"/>
        <w:ind w:left="426"/>
        <w:jc w:val="both"/>
        <w:rPr>
          <w:sz w:val="24"/>
          <w:szCs w:val="24"/>
        </w:rPr>
      </w:pPr>
      <w:r w:rsidRPr="00F501F2">
        <w:rPr>
          <w:sz w:val="24"/>
          <w:szCs w:val="24"/>
        </w:rPr>
        <w:t>Objednatel sleduje průběh provedení díla, zejména jsou-li práce prováděny podle projektové dokumentace a dalších podkladů, smluvních podmínek, technických norem a dalších předpisů.</w:t>
      </w:r>
    </w:p>
    <w:p w14:paraId="61E4A688" w14:textId="581DDD39" w:rsidR="00F501F2" w:rsidRPr="00EB0EB5" w:rsidRDefault="00F501F2" w:rsidP="0074197C">
      <w:pPr>
        <w:numPr>
          <w:ilvl w:val="0"/>
          <w:numId w:val="35"/>
        </w:numPr>
        <w:spacing w:after="120" w:line="240" w:lineRule="auto"/>
        <w:ind w:left="426"/>
        <w:jc w:val="both"/>
        <w:rPr>
          <w:sz w:val="24"/>
          <w:szCs w:val="24"/>
        </w:rPr>
      </w:pPr>
      <w:r w:rsidRPr="00F501F2">
        <w:rPr>
          <w:sz w:val="24"/>
          <w:szCs w:val="24"/>
        </w:rPr>
        <w:t xml:space="preserve">K odstranění vad zjištěných při kontrole stanoví objednatel zhotoviteli v rámci nejbližšího kontrolního dne přiměřenou lhůtu, která se zapíše do zápisu z kontrolního dne. Jestliže zhotovitel vady neodstraní ve stanovené lhůtě, objednatel je oprávněn uplatňovat na </w:t>
      </w:r>
      <w:r w:rsidRPr="00EB0EB5">
        <w:rPr>
          <w:sz w:val="24"/>
          <w:szCs w:val="24"/>
        </w:rPr>
        <w:t>zhotoviteli smluvní pokutu podle článku X</w:t>
      </w:r>
      <w:r w:rsidR="0014185A" w:rsidRPr="00EB0EB5">
        <w:rPr>
          <w:sz w:val="24"/>
          <w:szCs w:val="24"/>
        </w:rPr>
        <w:t>VII</w:t>
      </w:r>
      <w:r w:rsidR="003F587D" w:rsidRPr="00EB0EB5">
        <w:rPr>
          <w:sz w:val="24"/>
          <w:szCs w:val="24"/>
        </w:rPr>
        <w:t>I</w:t>
      </w:r>
      <w:r w:rsidRPr="00EB0EB5">
        <w:rPr>
          <w:sz w:val="24"/>
          <w:szCs w:val="24"/>
        </w:rPr>
        <w:t>. a stanovit další lhůtu pro odstranění vad. Pokud zhotovitel neodstraní vady ani v písemně stanovené dodatečné lhůtě, považuje se toto za podstatné porušení smlouvy zhotovitelem a objednatel má právo od smlouvy v souladu s ustanovením článku XX</w:t>
      </w:r>
      <w:r w:rsidR="0014185A" w:rsidRPr="00EB0EB5">
        <w:rPr>
          <w:sz w:val="24"/>
          <w:szCs w:val="24"/>
        </w:rPr>
        <w:t>I</w:t>
      </w:r>
      <w:r w:rsidRPr="00EB0EB5">
        <w:rPr>
          <w:sz w:val="24"/>
          <w:szCs w:val="24"/>
        </w:rPr>
        <w:t>V. odstoupit.</w:t>
      </w:r>
    </w:p>
    <w:p w14:paraId="1BD5A592" w14:textId="77777777" w:rsidR="00F501F2" w:rsidRDefault="00F501F2" w:rsidP="0074197C">
      <w:pPr>
        <w:numPr>
          <w:ilvl w:val="0"/>
          <w:numId w:val="35"/>
        </w:numPr>
        <w:spacing w:after="120" w:line="240" w:lineRule="auto"/>
        <w:ind w:left="426"/>
        <w:jc w:val="both"/>
        <w:rPr>
          <w:sz w:val="24"/>
          <w:szCs w:val="24"/>
        </w:rPr>
      </w:pPr>
      <w:r w:rsidRPr="00396FCC">
        <w:rPr>
          <w:sz w:val="24"/>
          <w:szCs w:val="24"/>
        </w:rPr>
        <w:t>Ke kontrole zakrývaných prací vyzve zhotovitel objednatele písemně alespoň 48 hodin předem. Výzvu vyznačí též ve stavebním deníku. V případě porušení této povinnosti má objednatel právo na náklady zhotovitele požadovat odkrytí zakrytých prací, nedohodnou-li strany jiné opatření např. v oblasti slev či prodloužení záručních lhůt. Toto své právo musí objednatel uplatnit u zhotovitele bez zbytečného odkladu, nejpozději však do 72 hodin poté, kdy se o zakrytí takových prací dozvěděl anebo se dozvědět měl, jinak právo zaniká. Pro případ, že se objednatel takto řádně vyzván ke kontrole nedostaví ani v náhradním termínu, který mu zhotovitel písemně oznámí zápisem ve stavebním deníku a který nebude kratší 24 hodin, je zhotovitel oprávněn předmětné práce zakrýt, jakoby s tím objednatel vyslovil souhlas.</w:t>
      </w:r>
    </w:p>
    <w:p w14:paraId="4E3C4A7B" w14:textId="300049B6" w:rsidR="009D6DE0" w:rsidRPr="00EB0EB5" w:rsidRDefault="009D6DE0" w:rsidP="009D6DE0">
      <w:pPr>
        <w:numPr>
          <w:ilvl w:val="0"/>
          <w:numId w:val="35"/>
        </w:numPr>
        <w:spacing w:after="120" w:line="240" w:lineRule="auto"/>
        <w:ind w:left="426"/>
        <w:jc w:val="both"/>
        <w:rPr>
          <w:sz w:val="24"/>
          <w:szCs w:val="24"/>
        </w:rPr>
      </w:pPr>
      <w:r w:rsidRPr="00EB0EB5">
        <w:rPr>
          <w:sz w:val="24"/>
          <w:szCs w:val="24"/>
        </w:rPr>
        <w:t>Pro účely smlouvy se zakrývanými pracemi rozumějí zejména:</w:t>
      </w:r>
    </w:p>
    <w:p w14:paraId="7A023D7A" w14:textId="77777777" w:rsidR="009D6DE0" w:rsidRPr="00EB0EB5" w:rsidRDefault="009D6DE0" w:rsidP="009D6DE0">
      <w:pPr>
        <w:numPr>
          <w:ilvl w:val="0"/>
          <w:numId w:val="76"/>
        </w:numPr>
        <w:spacing w:after="120" w:line="240" w:lineRule="auto"/>
        <w:ind w:left="709"/>
        <w:jc w:val="both"/>
        <w:rPr>
          <w:sz w:val="24"/>
          <w:szCs w:val="24"/>
        </w:rPr>
      </w:pPr>
      <w:r w:rsidRPr="00EB0EB5">
        <w:rPr>
          <w:sz w:val="24"/>
          <w:szCs w:val="24"/>
        </w:rPr>
        <w:t>Armatura/armatury železobetonových konstrukcí, armatury na vodovodním potrubí;</w:t>
      </w:r>
    </w:p>
    <w:p w14:paraId="42FD67A2" w14:textId="77777777" w:rsidR="009D6DE0" w:rsidRPr="00EB0EB5" w:rsidRDefault="009D6DE0" w:rsidP="009D6DE0">
      <w:pPr>
        <w:numPr>
          <w:ilvl w:val="0"/>
          <w:numId w:val="76"/>
        </w:numPr>
        <w:spacing w:after="120" w:line="240" w:lineRule="auto"/>
        <w:ind w:left="709"/>
        <w:jc w:val="both"/>
        <w:rPr>
          <w:sz w:val="24"/>
          <w:szCs w:val="24"/>
        </w:rPr>
      </w:pPr>
      <w:r w:rsidRPr="00EB0EB5">
        <w:rPr>
          <w:sz w:val="24"/>
          <w:szCs w:val="24"/>
        </w:rPr>
        <w:t>ležatá kanalizace;</w:t>
      </w:r>
    </w:p>
    <w:p w14:paraId="0E7D8480" w14:textId="77777777" w:rsidR="009D6DE0" w:rsidRPr="00EB0EB5" w:rsidRDefault="009D6DE0" w:rsidP="009D6DE0">
      <w:pPr>
        <w:numPr>
          <w:ilvl w:val="0"/>
          <w:numId w:val="76"/>
        </w:numPr>
        <w:spacing w:after="120" w:line="240" w:lineRule="auto"/>
        <w:ind w:left="709"/>
        <w:jc w:val="both"/>
        <w:rPr>
          <w:sz w:val="24"/>
          <w:szCs w:val="24"/>
        </w:rPr>
      </w:pPr>
      <w:r w:rsidRPr="00EB0EB5">
        <w:rPr>
          <w:sz w:val="24"/>
          <w:szCs w:val="24"/>
        </w:rPr>
        <w:t>vodovodní potrubí;</w:t>
      </w:r>
    </w:p>
    <w:p w14:paraId="0050E364" w14:textId="77777777" w:rsidR="009D6DE0" w:rsidRPr="00EB0EB5" w:rsidRDefault="009D6DE0" w:rsidP="009D6DE0">
      <w:pPr>
        <w:numPr>
          <w:ilvl w:val="0"/>
          <w:numId w:val="76"/>
        </w:numPr>
        <w:spacing w:after="120" w:line="240" w:lineRule="auto"/>
        <w:ind w:left="709"/>
        <w:jc w:val="both"/>
        <w:rPr>
          <w:sz w:val="24"/>
          <w:szCs w:val="24"/>
        </w:rPr>
      </w:pPr>
      <w:r w:rsidRPr="00EB0EB5">
        <w:rPr>
          <w:sz w:val="24"/>
          <w:szCs w:val="24"/>
        </w:rPr>
        <w:t>podkladní konstrukce;</w:t>
      </w:r>
    </w:p>
    <w:p w14:paraId="3A303258" w14:textId="77777777" w:rsidR="009D6DE0" w:rsidRPr="00EB0EB5" w:rsidRDefault="009D6DE0" w:rsidP="009D6DE0">
      <w:pPr>
        <w:numPr>
          <w:ilvl w:val="0"/>
          <w:numId w:val="76"/>
        </w:numPr>
        <w:spacing w:after="120" w:line="240" w:lineRule="auto"/>
        <w:ind w:left="709"/>
        <w:jc w:val="both"/>
        <w:rPr>
          <w:sz w:val="24"/>
          <w:szCs w:val="24"/>
        </w:rPr>
      </w:pPr>
      <w:r w:rsidRPr="00EB0EB5">
        <w:rPr>
          <w:sz w:val="24"/>
          <w:szCs w:val="24"/>
        </w:rPr>
        <w:t>ocelové, železobetonové a plastové konstrukce před zabetonováním;</w:t>
      </w:r>
    </w:p>
    <w:p w14:paraId="66082A97" w14:textId="1618A376" w:rsidR="009D6DE0" w:rsidRPr="00EB0EB5" w:rsidRDefault="009D6DE0" w:rsidP="009D6DE0">
      <w:pPr>
        <w:numPr>
          <w:ilvl w:val="0"/>
          <w:numId w:val="76"/>
        </w:numPr>
        <w:spacing w:after="120" w:line="240" w:lineRule="auto"/>
        <w:ind w:left="709"/>
        <w:jc w:val="both"/>
        <w:rPr>
          <w:sz w:val="24"/>
          <w:szCs w:val="24"/>
        </w:rPr>
      </w:pPr>
      <w:r w:rsidRPr="00EB0EB5">
        <w:rPr>
          <w:sz w:val="24"/>
          <w:szCs w:val="24"/>
        </w:rPr>
        <w:t>tepelné izolační konstrukce;</w:t>
      </w:r>
    </w:p>
    <w:p w14:paraId="6256DC2A" w14:textId="77777777" w:rsidR="009D6DE0" w:rsidRPr="00EB0EB5" w:rsidRDefault="009D6DE0" w:rsidP="009D6DE0">
      <w:pPr>
        <w:numPr>
          <w:ilvl w:val="0"/>
          <w:numId w:val="76"/>
        </w:numPr>
        <w:spacing w:after="120" w:line="240" w:lineRule="auto"/>
        <w:ind w:left="709"/>
        <w:jc w:val="both"/>
        <w:rPr>
          <w:sz w:val="24"/>
          <w:szCs w:val="24"/>
        </w:rPr>
      </w:pPr>
      <w:r w:rsidRPr="00EB0EB5">
        <w:rPr>
          <w:sz w:val="24"/>
          <w:szCs w:val="24"/>
        </w:rPr>
        <w:t>izolace proti vodě;</w:t>
      </w:r>
    </w:p>
    <w:p w14:paraId="39491405" w14:textId="77777777" w:rsidR="009D6DE0" w:rsidRPr="00EB0EB5" w:rsidRDefault="009D6DE0" w:rsidP="009D6DE0">
      <w:pPr>
        <w:numPr>
          <w:ilvl w:val="0"/>
          <w:numId w:val="76"/>
        </w:numPr>
        <w:spacing w:after="120" w:line="240" w:lineRule="auto"/>
        <w:ind w:left="709"/>
        <w:jc w:val="both"/>
        <w:rPr>
          <w:sz w:val="24"/>
          <w:szCs w:val="24"/>
        </w:rPr>
      </w:pPr>
      <w:r w:rsidRPr="00EB0EB5">
        <w:rPr>
          <w:sz w:val="24"/>
          <w:szCs w:val="24"/>
        </w:rPr>
        <w:t>veškeré stávající sítě veřejně technické infrastruktury dotčené stavbou;</w:t>
      </w:r>
    </w:p>
    <w:p w14:paraId="4391D8B6" w14:textId="4A439F43" w:rsidR="009D6DE0" w:rsidRPr="00EB0EB5" w:rsidRDefault="009D6DE0" w:rsidP="009D6DE0">
      <w:pPr>
        <w:numPr>
          <w:ilvl w:val="0"/>
          <w:numId w:val="76"/>
        </w:numPr>
        <w:spacing w:after="120" w:line="240" w:lineRule="auto"/>
        <w:ind w:left="709"/>
        <w:jc w:val="both"/>
        <w:rPr>
          <w:sz w:val="24"/>
          <w:szCs w:val="24"/>
        </w:rPr>
      </w:pPr>
      <w:r w:rsidRPr="00EB0EB5">
        <w:rPr>
          <w:sz w:val="24"/>
          <w:szCs w:val="24"/>
        </w:rPr>
        <w:t>jednotlivé konstrukční vrstvy;</w:t>
      </w:r>
    </w:p>
    <w:p w14:paraId="4D33903D" w14:textId="2160BA57" w:rsidR="009D6DE0" w:rsidRPr="00EB0EB5" w:rsidRDefault="009D6DE0" w:rsidP="009D6DE0">
      <w:pPr>
        <w:numPr>
          <w:ilvl w:val="0"/>
          <w:numId w:val="76"/>
        </w:numPr>
        <w:spacing w:after="120" w:line="240" w:lineRule="auto"/>
        <w:ind w:left="709"/>
        <w:jc w:val="both"/>
        <w:rPr>
          <w:sz w:val="24"/>
          <w:szCs w:val="24"/>
        </w:rPr>
      </w:pPr>
      <w:r w:rsidRPr="00EB0EB5">
        <w:rPr>
          <w:sz w:val="24"/>
          <w:szCs w:val="24"/>
        </w:rPr>
        <w:t>plynovodní potrubí.</w:t>
      </w:r>
    </w:p>
    <w:p w14:paraId="6E3D96AC" w14:textId="77777777" w:rsidR="00F501F2" w:rsidRPr="00396FCC" w:rsidRDefault="00F501F2" w:rsidP="0074197C">
      <w:pPr>
        <w:numPr>
          <w:ilvl w:val="0"/>
          <w:numId w:val="35"/>
        </w:numPr>
        <w:spacing w:after="120" w:line="240" w:lineRule="auto"/>
        <w:ind w:left="426"/>
        <w:jc w:val="both"/>
        <w:rPr>
          <w:sz w:val="24"/>
          <w:szCs w:val="24"/>
        </w:rPr>
      </w:pPr>
      <w:r w:rsidRPr="00396FCC">
        <w:rPr>
          <w:sz w:val="24"/>
          <w:szCs w:val="24"/>
        </w:rPr>
        <w:t>Ke kontrole zakrývaných prací doloží zhotovitel veškeré výsledky, tedy i negativní o provedených zkouškách prací, jakosti materiálů použitých pro zakrývané práce, certifikáty a atesty. V případě, že by po zakrytí prací došlo ke znepřístupnění jiných částí stavby a znemožnění jejich budoucí kontroly, předloží zhotovitel ke kontrole zakrývaných prací stejné dokumenty ohledně těchto částí stavby.</w:t>
      </w:r>
    </w:p>
    <w:p w14:paraId="4BCA2D02" w14:textId="77777777" w:rsidR="00F501F2" w:rsidRPr="00396FCC" w:rsidRDefault="00F501F2" w:rsidP="0074197C">
      <w:pPr>
        <w:numPr>
          <w:ilvl w:val="0"/>
          <w:numId w:val="35"/>
        </w:numPr>
        <w:spacing w:after="120" w:line="240" w:lineRule="auto"/>
        <w:ind w:left="426"/>
        <w:jc w:val="both"/>
        <w:rPr>
          <w:sz w:val="24"/>
          <w:szCs w:val="24"/>
        </w:rPr>
      </w:pPr>
      <w:r w:rsidRPr="00396FCC">
        <w:rPr>
          <w:sz w:val="24"/>
          <w:szCs w:val="24"/>
        </w:rPr>
        <w:t>Souhlas k zakrytí prací vydá objednatel zápisem ve stavebním deníku, nelze-li tak učinit ihned, zpravidla do 24 hodin po jejich prověření. V případě nesouhlasu se zakrytím prací, které se ukáže jako neodůvodněné, nese objednatel zvýšené náklady tím vzniklé.</w:t>
      </w:r>
    </w:p>
    <w:p w14:paraId="262D8E8E" w14:textId="28DB9916" w:rsidR="00F501F2" w:rsidRPr="00396FCC" w:rsidRDefault="00F501F2" w:rsidP="0074197C">
      <w:pPr>
        <w:numPr>
          <w:ilvl w:val="0"/>
          <w:numId w:val="35"/>
        </w:numPr>
        <w:spacing w:after="120" w:line="240" w:lineRule="auto"/>
        <w:ind w:left="426"/>
        <w:jc w:val="both"/>
        <w:rPr>
          <w:sz w:val="24"/>
          <w:szCs w:val="24"/>
        </w:rPr>
      </w:pPr>
      <w:r w:rsidRPr="00396FCC">
        <w:rPr>
          <w:sz w:val="24"/>
          <w:szCs w:val="24"/>
        </w:rPr>
        <w:lastRenderedPageBreak/>
        <w:t>Udělil-li objednatel souhlas k zakrytí prací</w:t>
      </w:r>
      <w:r w:rsidR="003F587D" w:rsidRPr="00396FCC">
        <w:rPr>
          <w:sz w:val="24"/>
          <w:szCs w:val="24"/>
        </w:rPr>
        <w:t>,</w:t>
      </w:r>
      <w:r w:rsidRPr="00396FCC">
        <w:rPr>
          <w:sz w:val="24"/>
          <w:szCs w:val="24"/>
        </w:rPr>
        <w:t xml:space="preserve"> nebo pokud takový souhlas objednatel nevydal v důsledku své nečinnosti, na žádost objednatele a na jeho náklad zhotovitel zakryté práce odkryje. Ukáže-li se, že zakryté práce jsou bez vad a pokud odkrývání prací bude mít podstatný vliv a bude bezprostředně souviset s plněním termínu uveden</w:t>
      </w:r>
      <w:r w:rsidR="00747C22" w:rsidRPr="00396FCC">
        <w:rPr>
          <w:sz w:val="24"/>
          <w:szCs w:val="24"/>
        </w:rPr>
        <w:t>ého v</w:t>
      </w:r>
      <w:r w:rsidRPr="00396FCC">
        <w:rPr>
          <w:sz w:val="24"/>
          <w:szCs w:val="24"/>
        </w:rPr>
        <w:t xml:space="preserve"> časov</w:t>
      </w:r>
      <w:r w:rsidR="00747C22" w:rsidRPr="00396FCC">
        <w:rPr>
          <w:sz w:val="24"/>
          <w:szCs w:val="24"/>
        </w:rPr>
        <w:t>é</w:t>
      </w:r>
      <w:r w:rsidRPr="00396FCC">
        <w:rPr>
          <w:sz w:val="24"/>
          <w:szCs w:val="24"/>
        </w:rPr>
        <w:t>m harmonogram</w:t>
      </w:r>
      <w:r w:rsidR="00747C22" w:rsidRPr="00396FCC">
        <w:rPr>
          <w:sz w:val="24"/>
          <w:szCs w:val="24"/>
        </w:rPr>
        <w:t>u</w:t>
      </w:r>
      <w:r w:rsidRPr="00396FCC">
        <w:rPr>
          <w:sz w:val="24"/>
          <w:szCs w:val="24"/>
        </w:rPr>
        <w:t>, prodlužuje se příslušný termín časového plánu o dobu odkrývání a opětovného zakrývání kontrolovaných prací, ledaže odkrývání prací takovéto prodloužení bezprostředně nezpůsobuje.</w:t>
      </w:r>
    </w:p>
    <w:p w14:paraId="3CC2957C" w14:textId="77777777" w:rsidR="00F501F2" w:rsidRPr="00F501F2" w:rsidRDefault="00F501F2" w:rsidP="0074197C">
      <w:pPr>
        <w:keepNext/>
        <w:keepLines/>
        <w:numPr>
          <w:ilvl w:val="0"/>
          <w:numId w:val="22"/>
        </w:numPr>
        <w:spacing w:before="480" w:after="0"/>
        <w:jc w:val="center"/>
        <w:outlineLvl w:val="0"/>
        <w:rPr>
          <w:b/>
          <w:bCs/>
          <w:sz w:val="24"/>
          <w:szCs w:val="24"/>
          <w:lang w:eastAsia="cs-CZ"/>
        </w:rPr>
      </w:pPr>
      <w:bookmarkStart w:id="59" w:name="_Toc483997740"/>
      <w:bookmarkStart w:id="60" w:name="_Toc490462331"/>
      <w:bookmarkStart w:id="61" w:name="_Toc35285916"/>
      <w:r w:rsidRPr="00F501F2">
        <w:rPr>
          <w:b/>
          <w:bCs/>
          <w:sz w:val="24"/>
          <w:szCs w:val="24"/>
          <w:lang w:eastAsia="cs-CZ"/>
        </w:rPr>
        <w:t>Předání a převzetí díla</w:t>
      </w:r>
      <w:bookmarkEnd w:id="59"/>
      <w:bookmarkEnd w:id="60"/>
      <w:bookmarkEnd w:id="61"/>
    </w:p>
    <w:p w14:paraId="0FED7CDB" w14:textId="77777777" w:rsidR="00F501F2" w:rsidRPr="00F501F2" w:rsidRDefault="00F501F2" w:rsidP="00F501F2">
      <w:pPr>
        <w:spacing w:after="0"/>
        <w:jc w:val="both"/>
        <w:rPr>
          <w:rFonts w:eastAsia="Times New Roman"/>
          <w:sz w:val="24"/>
          <w:szCs w:val="24"/>
        </w:rPr>
      </w:pPr>
    </w:p>
    <w:p w14:paraId="24DBA9FD" w14:textId="77777777" w:rsidR="00F501F2" w:rsidRPr="00F501F2" w:rsidRDefault="00F501F2" w:rsidP="0074197C">
      <w:pPr>
        <w:numPr>
          <w:ilvl w:val="0"/>
          <w:numId w:val="36"/>
        </w:numPr>
        <w:spacing w:after="120" w:line="240" w:lineRule="auto"/>
        <w:ind w:left="426"/>
        <w:jc w:val="both"/>
        <w:rPr>
          <w:sz w:val="24"/>
          <w:szCs w:val="24"/>
        </w:rPr>
      </w:pPr>
      <w:r w:rsidRPr="00F501F2">
        <w:rPr>
          <w:sz w:val="24"/>
          <w:szCs w:val="24"/>
        </w:rPr>
        <w:t>Zhotovitel splní svou povinnost provést dílo jeho řádným dokončením a předáním díla objednateli v místě plnění. Po dokončení díla nebo jeho části, na jejímž samostatném předání se strany dohodly, se zhotovitel zavazuje objednatele písemně vyzvat k převzetí díla nejméně 7 kalendářních dnů předem.</w:t>
      </w:r>
    </w:p>
    <w:p w14:paraId="1A150CE1" w14:textId="77777777" w:rsidR="00F501F2" w:rsidRPr="00CA7906" w:rsidRDefault="00F501F2" w:rsidP="0074197C">
      <w:pPr>
        <w:numPr>
          <w:ilvl w:val="0"/>
          <w:numId w:val="36"/>
        </w:numPr>
        <w:spacing w:after="120" w:line="240" w:lineRule="auto"/>
        <w:ind w:left="426"/>
        <w:jc w:val="both"/>
        <w:rPr>
          <w:sz w:val="24"/>
          <w:szCs w:val="24"/>
        </w:rPr>
      </w:pPr>
      <w:r w:rsidRPr="00CA7906">
        <w:rPr>
          <w:sz w:val="24"/>
          <w:szCs w:val="24"/>
        </w:rPr>
        <w:t>Objednatel je povinen na výzvu zhotovitele řádně dokončené dílo převzít. Řádným dokončením díla se rozumí:</w:t>
      </w:r>
    </w:p>
    <w:p w14:paraId="349BCF88" w14:textId="3CB1F3B2" w:rsidR="00F501F2" w:rsidRPr="00CA7906" w:rsidRDefault="00F501F2" w:rsidP="0074197C">
      <w:pPr>
        <w:numPr>
          <w:ilvl w:val="0"/>
          <w:numId w:val="37"/>
        </w:numPr>
        <w:spacing w:after="120" w:line="240" w:lineRule="auto"/>
        <w:ind w:left="709"/>
        <w:jc w:val="both"/>
        <w:rPr>
          <w:sz w:val="24"/>
          <w:szCs w:val="24"/>
        </w:rPr>
      </w:pPr>
      <w:r w:rsidRPr="00CA7906">
        <w:rPr>
          <w:sz w:val="24"/>
          <w:szCs w:val="24"/>
        </w:rPr>
        <w:t>provedení kompletního díla bez vad a nedodělků bránících řádnému užívání –</w:t>
      </w:r>
      <w:r w:rsidR="00611324">
        <w:rPr>
          <w:sz w:val="24"/>
          <w:szCs w:val="24"/>
        </w:rPr>
        <w:t xml:space="preserve"> </w:t>
      </w:r>
      <w:r w:rsidRPr="00CA7906">
        <w:rPr>
          <w:sz w:val="24"/>
          <w:szCs w:val="24"/>
        </w:rPr>
        <w:t>ověřuje se prohlídkou v místě plnění, včetně prověření funkčnosti díla – a provedení veškerých zkoušek, revizí a atestů;</w:t>
      </w:r>
    </w:p>
    <w:p w14:paraId="58756C4C" w14:textId="77777777" w:rsidR="00F501F2" w:rsidRPr="00CA7906" w:rsidRDefault="00F501F2" w:rsidP="0074197C">
      <w:pPr>
        <w:numPr>
          <w:ilvl w:val="0"/>
          <w:numId w:val="37"/>
        </w:numPr>
        <w:spacing w:after="120" w:line="240" w:lineRule="auto"/>
        <w:ind w:left="709"/>
        <w:jc w:val="both"/>
        <w:rPr>
          <w:sz w:val="24"/>
          <w:szCs w:val="24"/>
        </w:rPr>
      </w:pPr>
      <w:r w:rsidRPr="00CA7906">
        <w:rPr>
          <w:sz w:val="24"/>
          <w:szCs w:val="24"/>
        </w:rPr>
        <w:t>předání kompletní požadované dokumentace podle odstavce 6 - ověřuje se kontrolou rozsahu a obsahu předávané dokumentace.</w:t>
      </w:r>
    </w:p>
    <w:p w14:paraId="4546DE2E" w14:textId="75391755" w:rsidR="00F501F2" w:rsidRPr="00EB0EB5" w:rsidRDefault="008C1FBC" w:rsidP="008C1FBC">
      <w:pPr>
        <w:numPr>
          <w:ilvl w:val="0"/>
          <w:numId w:val="36"/>
        </w:numPr>
        <w:spacing w:after="120" w:line="240" w:lineRule="auto"/>
        <w:ind w:left="426"/>
        <w:jc w:val="both"/>
        <w:rPr>
          <w:sz w:val="24"/>
          <w:szCs w:val="24"/>
        </w:rPr>
      </w:pPr>
      <w:r w:rsidRPr="00EB0EB5">
        <w:rPr>
          <w:sz w:val="24"/>
          <w:szCs w:val="24"/>
        </w:rPr>
        <w:t>Předání a převzetí díla musí předcházet technické dílčí přejímky, čímž se rozumí technické kontroly díla včetně elektrotechnických a elektronických zařízení.</w:t>
      </w:r>
    </w:p>
    <w:p w14:paraId="3A98C98A" w14:textId="77777777" w:rsidR="00F501F2" w:rsidRPr="00F501F2" w:rsidRDefault="00F501F2" w:rsidP="0074197C">
      <w:pPr>
        <w:numPr>
          <w:ilvl w:val="0"/>
          <w:numId w:val="36"/>
        </w:numPr>
        <w:spacing w:after="120" w:line="240" w:lineRule="auto"/>
        <w:ind w:left="426"/>
        <w:jc w:val="both"/>
        <w:rPr>
          <w:sz w:val="24"/>
          <w:szCs w:val="24"/>
        </w:rPr>
      </w:pPr>
      <w:r w:rsidRPr="00F501F2">
        <w:rPr>
          <w:sz w:val="24"/>
          <w:szCs w:val="24"/>
        </w:rPr>
        <w:t>Předáním a převzetím díla přechází na objednatele nebezpečí škody na díle, jež do této doby nesl zhotovitel.</w:t>
      </w:r>
    </w:p>
    <w:p w14:paraId="12787DC4" w14:textId="77777777" w:rsidR="00F501F2" w:rsidRPr="00F501F2" w:rsidRDefault="00F501F2" w:rsidP="0074197C">
      <w:pPr>
        <w:numPr>
          <w:ilvl w:val="0"/>
          <w:numId w:val="36"/>
        </w:numPr>
        <w:spacing w:after="120" w:line="240" w:lineRule="auto"/>
        <w:ind w:left="426"/>
        <w:jc w:val="both"/>
        <w:rPr>
          <w:sz w:val="24"/>
          <w:szCs w:val="24"/>
        </w:rPr>
      </w:pPr>
      <w:r w:rsidRPr="00F501F2">
        <w:rPr>
          <w:sz w:val="24"/>
          <w:szCs w:val="24"/>
        </w:rPr>
        <w:t>Objednatel je povinen svolat přejímací řízení k předání a převzetí díla (dále jen „přejímací řízení“) nejpozději do 14 dnů od doručení písemné výzvy zhotovitele k převzetí díla nebo jeho části, jež je předmětem předání (dále jen „předávané dílo“). V případě, že je předávané dílo rozsáhlé nebo je tvořeno několika objekty a v důsledku toho nelze provést přejímací řízení v průběhu jediného dne, dohodnou smluvní strany časový průběh přejímacího řízení. Objednatel je povinen k předání a převzetí díla přizvat osoby vykonávající funkci technického dozoru a autorského dozoru projektanta.</w:t>
      </w:r>
    </w:p>
    <w:p w14:paraId="337D7862" w14:textId="77777777" w:rsidR="00F501F2" w:rsidRPr="00F501F2" w:rsidRDefault="00F501F2" w:rsidP="0074197C">
      <w:pPr>
        <w:numPr>
          <w:ilvl w:val="0"/>
          <w:numId w:val="36"/>
        </w:numPr>
        <w:spacing w:after="120" w:line="240" w:lineRule="auto"/>
        <w:ind w:left="426"/>
        <w:jc w:val="both"/>
        <w:rPr>
          <w:sz w:val="24"/>
          <w:szCs w:val="24"/>
        </w:rPr>
      </w:pPr>
      <w:r w:rsidRPr="00F501F2">
        <w:rPr>
          <w:sz w:val="24"/>
          <w:szCs w:val="24"/>
        </w:rPr>
        <w:t>K přejímacímu řízení je zhotovitel povinen ve 3 vyhotoveních včetně (1x originál + 2x kopie) předložit objednateli zejména:</w:t>
      </w:r>
    </w:p>
    <w:p w14:paraId="6F801992" w14:textId="77777777" w:rsidR="00F501F2" w:rsidRDefault="00F501F2" w:rsidP="0074197C">
      <w:pPr>
        <w:numPr>
          <w:ilvl w:val="0"/>
          <w:numId w:val="39"/>
        </w:numPr>
        <w:spacing w:after="120" w:line="240" w:lineRule="auto"/>
        <w:ind w:left="709"/>
        <w:jc w:val="both"/>
        <w:rPr>
          <w:sz w:val="24"/>
          <w:szCs w:val="24"/>
        </w:rPr>
      </w:pPr>
      <w:r w:rsidRPr="00F501F2">
        <w:rPr>
          <w:sz w:val="24"/>
          <w:szCs w:val="24"/>
        </w:rPr>
        <w:t>dokumentaci skutečného provedení stavby, respektive zjednodušenou dokumentaci stavby;</w:t>
      </w:r>
    </w:p>
    <w:p w14:paraId="3BF47A8D" w14:textId="1A641CD4" w:rsidR="008C1FBC" w:rsidRPr="00EB0EB5" w:rsidRDefault="008C1FBC" w:rsidP="0074197C">
      <w:pPr>
        <w:numPr>
          <w:ilvl w:val="0"/>
          <w:numId w:val="39"/>
        </w:numPr>
        <w:spacing w:after="120" w:line="240" w:lineRule="auto"/>
        <w:ind w:left="709"/>
        <w:jc w:val="both"/>
        <w:rPr>
          <w:sz w:val="24"/>
          <w:szCs w:val="24"/>
        </w:rPr>
      </w:pPr>
      <w:r w:rsidRPr="00EB0EB5">
        <w:rPr>
          <w:sz w:val="24"/>
          <w:szCs w:val="24"/>
        </w:rPr>
        <w:t>geodetické zaměření dokončené stavby;</w:t>
      </w:r>
    </w:p>
    <w:p w14:paraId="2061EB4E" w14:textId="77777777" w:rsidR="00F501F2" w:rsidRPr="00F501F2" w:rsidRDefault="00F501F2" w:rsidP="0074197C">
      <w:pPr>
        <w:numPr>
          <w:ilvl w:val="0"/>
          <w:numId w:val="39"/>
        </w:numPr>
        <w:spacing w:after="120" w:line="240" w:lineRule="auto"/>
        <w:ind w:left="709"/>
        <w:jc w:val="both"/>
        <w:rPr>
          <w:sz w:val="24"/>
          <w:szCs w:val="24"/>
        </w:rPr>
      </w:pPr>
      <w:r w:rsidRPr="00F501F2">
        <w:rPr>
          <w:sz w:val="24"/>
          <w:szCs w:val="24"/>
        </w:rPr>
        <w:t>zápisy a osvědčení o provedených zkouškách použitých materiálů a veškerých zkouškách předepsaných projektovou dokumentací, příslušnými předpisy, normami, případně touto smlouvou;</w:t>
      </w:r>
    </w:p>
    <w:p w14:paraId="678CCD26" w14:textId="77777777" w:rsidR="00F501F2" w:rsidRPr="00F501F2" w:rsidRDefault="00F501F2" w:rsidP="0074197C">
      <w:pPr>
        <w:numPr>
          <w:ilvl w:val="0"/>
          <w:numId w:val="39"/>
        </w:numPr>
        <w:spacing w:after="120" w:line="240" w:lineRule="auto"/>
        <w:ind w:left="709"/>
        <w:jc w:val="both"/>
        <w:rPr>
          <w:sz w:val="24"/>
          <w:szCs w:val="24"/>
        </w:rPr>
      </w:pPr>
      <w:r w:rsidRPr="00F501F2">
        <w:rPr>
          <w:sz w:val="24"/>
          <w:szCs w:val="24"/>
        </w:rPr>
        <w:t>zkušební protokoly o zkouškách prováděných zhotovitelem a jeho partnery;</w:t>
      </w:r>
    </w:p>
    <w:p w14:paraId="1FA72564" w14:textId="77777777" w:rsidR="00F501F2" w:rsidRPr="00F501F2" w:rsidRDefault="00F501F2" w:rsidP="0074197C">
      <w:pPr>
        <w:numPr>
          <w:ilvl w:val="0"/>
          <w:numId w:val="39"/>
        </w:numPr>
        <w:spacing w:after="120" w:line="240" w:lineRule="auto"/>
        <w:ind w:left="709"/>
        <w:jc w:val="both"/>
        <w:rPr>
          <w:sz w:val="24"/>
          <w:szCs w:val="24"/>
        </w:rPr>
      </w:pPr>
      <w:r w:rsidRPr="00F501F2">
        <w:rPr>
          <w:sz w:val="24"/>
          <w:szCs w:val="24"/>
        </w:rPr>
        <w:lastRenderedPageBreak/>
        <w:t>zkušební protokoly od strojů a přístrojů, u nichž je toto předepsáno nebo to vyplývá z platných ČSN;</w:t>
      </w:r>
    </w:p>
    <w:p w14:paraId="6A522718" w14:textId="77777777" w:rsidR="00F501F2" w:rsidRPr="00F501F2" w:rsidRDefault="00F501F2" w:rsidP="0074197C">
      <w:pPr>
        <w:numPr>
          <w:ilvl w:val="0"/>
          <w:numId w:val="39"/>
        </w:numPr>
        <w:spacing w:after="120" w:line="240" w:lineRule="auto"/>
        <w:ind w:left="709"/>
        <w:jc w:val="both"/>
        <w:rPr>
          <w:sz w:val="24"/>
          <w:szCs w:val="24"/>
        </w:rPr>
      </w:pPr>
      <w:r w:rsidRPr="00F501F2">
        <w:rPr>
          <w:sz w:val="24"/>
          <w:szCs w:val="24"/>
        </w:rPr>
        <w:t>zápisy o prověření prací a dodávek zakrytých v průběhu provedení díla;</w:t>
      </w:r>
    </w:p>
    <w:p w14:paraId="6CB2C5A4" w14:textId="77777777" w:rsidR="00F501F2" w:rsidRPr="00F501F2" w:rsidRDefault="00F501F2" w:rsidP="0074197C">
      <w:pPr>
        <w:numPr>
          <w:ilvl w:val="0"/>
          <w:numId w:val="39"/>
        </w:numPr>
        <w:spacing w:after="120" w:line="240" w:lineRule="auto"/>
        <w:ind w:left="709"/>
        <w:jc w:val="both"/>
        <w:rPr>
          <w:sz w:val="24"/>
          <w:szCs w:val="24"/>
        </w:rPr>
      </w:pPr>
      <w:r w:rsidRPr="00F501F2">
        <w:rPr>
          <w:sz w:val="24"/>
          <w:szCs w:val="24"/>
        </w:rPr>
        <w:t>seznam zařízení, případně strojů a přístrojů dodávaných v rámci předávaného díla s příslušnými doklady, zejména záručními listy, výkresy skutečného stavu apod.;</w:t>
      </w:r>
    </w:p>
    <w:p w14:paraId="2155236F" w14:textId="77777777" w:rsidR="00F501F2" w:rsidRPr="00F501F2" w:rsidRDefault="00F501F2" w:rsidP="0074197C">
      <w:pPr>
        <w:numPr>
          <w:ilvl w:val="0"/>
          <w:numId w:val="39"/>
        </w:numPr>
        <w:spacing w:after="120" w:line="240" w:lineRule="auto"/>
        <w:ind w:left="709"/>
        <w:jc w:val="both"/>
        <w:rPr>
          <w:sz w:val="24"/>
          <w:szCs w:val="24"/>
        </w:rPr>
      </w:pPr>
      <w:r w:rsidRPr="00F501F2">
        <w:rPr>
          <w:sz w:val="24"/>
          <w:szCs w:val="24"/>
        </w:rPr>
        <w:t>návody pro montáž, obsluhu a údržbu jednotlivých zařízení, strojů a přístrojů ve 2 vyhotoveních;</w:t>
      </w:r>
    </w:p>
    <w:p w14:paraId="5A3D20BB" w14:textId="77777777" w:rsidR="00F501F2" w:rsidRPr="00F501F2" w:rsidRDefault="00F501F2" w:rsidP="0074197C">
      <w:pPr>
        <w:numPr>
          <w:ilvl w:val="0"/>
          <w:numId w:val="39"/>
        </w:numPr>
        <w:spacing w:after="120" w:line="240" w:lineRule="auto"/>
        <w:ind w:left="709"/>
        <w:jc w:val="both"/>
        <w:rPr>
          <w:sz w:val="24"/>
          <w:szCs w:val="24"/>
        </w:rPr>
      </w:pPr>
      <w:r w:rsidRPr="00F501F2">
        <w:rPr>
          <w:sz w:val="24"/>
          <w:szCs w:val="24"/>
        </w:rPr>
        <w:t>úplný a přesný seznam předávaných náhradních dílů jednotlivých zařízení, strojů a přístrojů;</w:t>
      </w:r>
    </w:p>
    <w:p w14:paraId="761D83BE" w14:textId="77777777" w:rsidR="00F501F2" w:rsidRPr="00F501F2" w:rsidRDefault="00F501F2" w:rsidP="0074197C">
      <w:pPr>
        <w:numPr>
          <w:ilvl w:val="0"/>
          <w:numId w:val="39"/>
        </w:numPr>
        <w:spacing w:after="120" w:line="240" w:lineRule="auto"/>
        <w:ind w:left="709"/>
        <w:jc w:val="both"/>
        <w:rPr>
          <w:sz w:val="24"/>
          <w:szCs w:val="24"/>
        </w:rPr>
      </w:pPr>
      <w:r w:rsidRPr="00F501F2">
        <w:rPr>
          <w:sz w:val="24"/>
          <w:szCs w:val="24"/>
        </w:rPr>
        <w:t>zápisy o výsledcích individuálního a komplexního vyzkoušení technologického zařízení;</w:t>
      </w:r>
    </w:p>
    <w:p w14:paraId="6553F9BF" w14:textId="0E77A64A" w:rsidR="00F501F2" w:rsidRPr="00F501F2" w:rsidRDefault="00F501F2" w:rsidP="0074197C">
      <w:pPr>
        <w:numPr>
          <w:ilvl w:val="0"/>
          <w:numId w:val="39"/>
        </w:numPr>
        <w:spacing w:after="120" w:line="240" w:lineRule="auto"/>
        <w:ind w:left="709"/>
        <w:jc w:val="both"/>
        <w:rPr>
          <w:sz w:val="24"/>
          <w:szCs w:val="24"/>
        </w:rPr>
      </w:pPr>
      <w:r w:rsidRPr="00F501F2">
        <w:rPr>
          <w:sz w:val="24"/>
          <w:szCs w:val="24"/>
        </w:rPr>
        <w:t>deník víceprací, odpočtů a změn oproti schválené projektové dokumentaci;</w:t>
      </w:r>
    </w:p>
    <w:p w14:paraId="61A0F99D" w14:textId="3AA59D23" w:rsidR="00F501F2" w:rsidRPr="00F501F2" w:rsidRDefault="00F501F2" w:rsidP="0074197C">
      <w:pPr>
        <w:numPr>
          <w:ilvl w:val="0"/>
          <w:numId w:val="39"/>
        </w:numPr>
        <w:spacing w:after="120" w:line="240" w:lineRule="auto"/>
        <w:ind w:left="709"/>
        <w:jc w:val="both"/>
        <w:rPr>
          <w:sz w:val="24"/>
          <w:szCs w:val="24"/>
        </w:rPr>
      </w:pPr>
      <w:r w:rsidRPr="00F501F2">
        <w:rPr>
          <w:sz w:val="24"/>
          <w:szCs w:val="24"/>
        </w:rPr>
        <w:t>stavební a montážní deníky;</w:t>
      </w:r>
    </w:p>
    <w:p w14:paraId="7794E515" w14:textId="77777777" w:rsidR="00F501F2" w:rsidRPr="00F501F2" w:rsidRDefault="00F501F2" w:rsidP="0074197C">
      <w:pPr>
        <w:numPr>
          <w:ilvl w:val="0"/>
          <w:numId w:val="39"/>
        </w:numPr>
        <w:spacing w:after="120" w:line="240" w:lineRule="auto"/>
        <w:ind w:left="709"/>
        <w:jc w:val="both"/>
        <w:rPr>
          <w:sz w:val="24"/>
          <w:szCs w:val="24"/>
        </w:rPr>
      </w:pPr>
      <w:r w:rsidRPr="00F501F2">
        <w:rPr>
          <w:sz w:val="24"/>
          <w:szCs w:val="24"/>
        </w:rPr>
        <w:t>doklady vydané v souladu s vyhláškou č. 268/2009 Sb., o technických požadavcích na výstavbu, ve znění pozdějších předpisů;</w:t>
      </w:r>
    </w:p>
    <w:p w14:paraId="262549CC" w14:textId="77777777" w:rsidR="00F501F2" w:rsidRPr="00F501F2" w:rsidRDefault="00F501F2" w:rsidP="0074197C">
      <w:pPr>
        <w:numPr>
          <w:ilvl w:val="0"/>
          <w:numId w:val="39"/>
        </w:numPr>
        <w:spacing w:after="120" w:line="240" w:lineRule="auto"/>
        <w:ind w:left="709"/>
        <w:jc w:val="both"/>
        <w:rPr>
          <w:sz w:val="24"/>
          <w:szCs w:val="24"/>
        </w:rPr>
      </w:pPr>
      <w:r w:rsidRPr="00F501F2">
        <w:rPr>
          <w:sz w:val="24"/>
          <w:szCs w:val="24"/>
        </w:rPr>
        <w:t>další doklady požadované obecně závaznými právními předpisy o provedení dalších správních řízení a doklady potřebné k užívání díla a dispozici s ním.</w:t>
      </w:r>
    </w:p>
    <w:p w14:paraId="7F8CD1A0" w14:textId="77777777" w:rsidR="00F501F2" w:rsidRPr="00F501F2" w:rsidRDefault="00F501F2" w:rsidP="0074197C">
      <w:pPr>
        <w:numPr>
          <w:ilvl w:val="0"/>
          <w:numId w:val="36"/>
        </w:numPr>
        <w:spacing w:after="120" w:line="240" w:lineRule="auto"/>
        <w:ind w:left="426"/>
        <w:jc w:val="both"/>
        <w:rPr>
          <w:sz w:val="24"/>
          <w:szCs w:val="24"/>
        </w:rPr>
      </w:pPr>
      <w:r w:rsidRPr="00F501F2">
        <w:rPr>
          <w:sz w:val="24"/>
          <w:szCs w:val="24"/>
        </w:rPr>
        <w:t>Objednatel je oprávněn předávané dílo nepřevzít, pokud:</w:t>
      </w:r>
    </w:p>
    <w:p w14:paraId="5852E202" w14:textId="77777777" w:rsidR="00F501F2" w:rsidRPr="00F501F2" w:rsidRDefault="00F501F2" w:rsidP="0074197C">
      <w:pPr>
        <w:numPr>
          <w:ilvl w:val="0"/>
          <w:numId w:val="40"/>
        </w:numPr>
        <w:spacing w:after="120" w:line="240" w:lineRule="auto"/>
        <w:ind w:left="709"/>
        <w:jc w:val="both"/>
        <w:rPr>
          <w:sz w:val="24"/>
          <w:szCs w:val="24"/>
        </w:rPr>
      </w:pPr>
      <w:r w:rsidRPr="00F501F2">
        <w:rPr>
          <w:sz w:val="24"/>
          <w:szCs w:val="24"/>
        </w:rPr>
        <w:t>vykazuje vady a nedodělky, na které je povinen objednatel zhotovitele v průběhu přejímacího řízení upozornit; tohoto práva nelze využít, pokud jsou vady způsobeny nevhodnými pokyny objednatele, na nichž objednatel navzdory upozornění zhotovitele trval;</w:t>
      </w:r>
    </w:p>
    <w:p w14:paraId="7EB53C5E" w14:textId="77777777" w:rsidR="00F501F2" w:rsidRPr="00F501F2" w:rsidRDefault="00F501F2" w:rsidP="0074197C">
      <w:pPr>
        <w:numPr>
          <w:ilvl w:val="0"/>
          <w:numId w:val="40"/>
        </w:numPr>
        <w:spacing w:after="120" w:line="240" w:lineRule="auto"/>
        <w:ind w:left="709"/>
        <w:jc w:val="both"/>
        <w:rPr>
          <w:sz w:val="24"/>
          <w:szCs w:val="24"/>
        </w:rPr>
      </w:pPr>
      <w:r w:rsidRPr="00F501F2">
        <w:rPr>
          <w:sz w:val="24"/>
          <w:szCs w:val="24"/>
        </w:rPr>
        <w:t>zhotovitel nepředá dokumentaci stanovenou v odstavci 6 nebo některý doklad, jež má být její součástí.</w:t>
      </w:r>
    </w:p>
    <w:p w14:paraId="09D9D398" w14:textId="77777777" w:rsidR="00F501F2" w:rsidRPr="00F501F2" w:rsidRDefault="00F501F2" w:rsidP="0074197C">
      <w:pPr>
        <w:numPr>
          <w:ilvl w:val="0"/>
          <w:numId w:val="36"/>
        </w:numPr>
        <w:spacing w:after="120" w:line="240" w:lineRule="auto"/>
        <w:ind w:left="426"/>
        <w:jc w:val="both"/>
        <w:rPr>
          <w:sz w:val="24"/>
          <w:szCs w:val="24"/>
        </w:rPr>
      </w:pPr>
      <w:r w:rsidRPr="00F501F2">
        <w:rPr>
          <w:sz w:val="24"/>
          <w:szCs w:val="24"/>
        </w:rPr>
        <w:t>V případě sporu o to, zda předávané dílo vykazuje vady a nedodělky, se má za to, že tomu tak je, a to až do doby, než se prokáže opak; důkazní břemeno nese v takovém případě zhotovitel.</w:t>
      </w:r>
    </w:p>
    <w:p w14:paraId="04972200" w14:textId="26E4EACC" w:rsidR="00F501F2" w:rsidRPr="00EB0EB5" w:rsidRDefault="00F501F2" w:rsidP="008C1FBC">
      <w:pPr>
        <w:numPr>
          <w:ilvl w:val="0"/>
          <w:numId w:val="36"/>
        </w:numPr>
        <w:spacing w:after="120" w:line="240" w:lineRule="auto"/>
        <w:ind w:left="426"/>
        <w:jc w:val="both"/>
        <w:rPr>
          <w:sz w:val="24"/>
          <w:szCs w:val="24"/>
        </w:rPr>
      </w:pPr>
      <w:r w:rsidRPr="00F501F2">
        <w:rPr>
          <w:sz w:val="24"/>
          <w:szCs w:val="24"/>
        </w:rPr>
        <w:t xml:space="preserve">Objednatel může předávané dílo převzít i v případě, že vykazuje vady a nedodělky, které však podle odborného názoru objednatele samy o sobě ani ve spojení s jinými nebrání </w:t>
      </w:r>
      <w:r w:rsidRPr="00EB0EB5">
        <w:rPr>
          <w:sz w:val="24"/>
          <w:szCs w:val="24"/>
        </w:rPr>
        <w:t>řádnému užívání předávaného díla, pokud se zhotovitel zaváže vady a nedodělky odstranit v objednatelem stanovené lhůtě.</w:t>
      </w:r>
      <w:r w:rsidR="008C1FBC" w:rsidRPr="00EB0EB5">
        <w:rPr>
          <w:sz w:val="24"/>
          <w:szCs w:val="24"/>
        </w:rPr>
        <w:t xml:space="preserve"> Za odborný názor objednatele dle předchozí věty se považuje stanovisko Technického dozoru stavebníka.</w:t>
      </w:r>
    </w:p>
    <w:p w14:paraId="34FFFAD2" w14:textId="77777777" w:rsidR="00F501F2" w:rsidRPr="00F501F2" w:rsidRDefault="00F501F2" w:rsidP="0074197C">
      <w:pPr>
        <w:numPr>
          <w:ilvl w:val="0"/>
          <w:numId w:val="36"/>
        </w:numPr>
        <w:spacing w:after="120" w:line="240" w:lineRule="auto"/>
        <w:ind w:left="426"/>
        <w:jc w:val="both"/>
        <w:rPr>
          <w:sz w:val="24"/>
          <w:szCs w:val="24"/>
        </w:rPr>
      </w:pPr>
      <w:r w:rsidRPr="00F501F2">
        <w:rPr>
          <w:sz w:val="24"/>
          <w:szCs w:val="24"/>
        </w:rPr>
        <w:t>O předání a převzetí díla (i případných jednotlivých etap a následně předaného díla) se pořídí protokol o předání a převzetí díla (dále jen „protokol“), který musí obsahovat alespoň:</w:t>
      </w:r>
    </w:p>
    <w:p w14:paraId="5B461331" w14:textId="77777777" w:rsidR="00F501F2" w:rsidRPr="00F501F2" w:rsidRDefault="00F501F2" w:rsidP="0074197C">
      <w:pPr>
        <w:numPr>
          <w:ilvl w:val="0"/>
          <w:numId w:val="41"/>
        </w:numPr>
        <w:spacing w:after="120" w:line="240" w:lineRule="auto"/>
        <w:ind w:left="709"/>
        <w:jc w:val="both"/>
        <w:rPr>
          <w:sz w:val="24"/>
          <w:szCs w:val="24"/>
        </w:rPr>
      </w:pPr>
      <w:r w:rsidRPr="00F501F2">
        <w:rPr>
          <w:sz w:val="24"/>
          <w:szCs w:val="24"/>
        </w:rPr>
        <w:t>popis předávaného díla;</w:t>
      </w:r>
    </w:p>
    <w:p w14:paraId="2A5B34E4" w14:textId="77777777" w:rsidR="00F501F2" w:rsidRPr="00F501F2" w:rsidRDefault="00F501F2" w:rsidP="0074197C">
      <w:pPr>
        <w:numPr>
          <w:ilvl w:val="0"/>
          <w:numId w:val="41"/>
        </w:numPr>
        <w:spacing w:after="120" w:line="240" w:lineRule="auto"/>
        <w:ind w:left="709"/>
        <w:jc w:val="both"/>
        <w:rPr>
          <w:sz w:val="24"/>
          <w:szCs w:val="24"/>
        </w:rPr>
      </w:pPr>
      <w:r w:rsidRPr="00F501F2">
        <w:rPr>
          <w:sz w:val="24"/>
          <w:szCs w:val="24"/>
        </w:rPr>
        <w:t>zhodnocení kvality předávaného díla;</w:t>
      </w:r>
    </w:p>
    <w:p w14:paraId="0808CC7F" w14:textId="77777777" w:rsidR="00F501F2" w:rsidRPr="00F501F2" w:rsidRDefault="00F501F2" w:rsidP="0074197C">
      <w:pPr>
        <w:numPr>
          <w:ilvl w:val="0"/>
          <w:numId w:val="41"/>
        </w:numPr>
        <w:spacing w:after="120" w:line="240" w:lineRule="auto"/>
        <w:ind w:left="709"/>
        <w:jc w:val="both"/>
        <w:rPr>
          <w:sz w:val="24"/>
          <w:szCs w:val="24"/>
        </w:rPr>
      </w:pPr>
      <w:r w:rsidRPr="00F501F2">
        <w:rPr>
          <w:sz w:val="24"/>
          <w:szCs w:val="24"/>
        </w:rPr>
        <w:t>soupis vad a nedodělků, pokud je předávané dílo vykazuje;</w:t>
      </w:r>
    </w:p>
    <w:p w14:paraId="5499EA6B" w14:textId="77777777" w:rsidR="00F501F2" w:rsidRPr="00F501F2" w:rsidRDefault="00F501F2" w:rsidP="0074197C">
      <w:pPr>
        <w:numPr>
          <w:ilvl w:val="0"/>
          <w:numId w:val="41"/>
        </w:numPr>
        <w:spacing w:after="120" w:line="240" w:lineRule="auto"/>
        <w:ind w:left="709"/>
        <w:jc w:val="both"/>
        <w:rPr>
          <w:sz w:val="24"/>
          <w:szCs w:val="24"/>
        </w:rPr>
      </w:pPr>
      <w:r w:rsidRPr="00F501F2">
        <w:rPr>
          <w:sz w:val="24"/>
          <w:szCs w:val="24"/>
        </w:rPr>
        <w:t>způsob odstranění případných vad a nedodělků;</w:t>
      </w:r>
    </w:p>
    <w:p w14:paraId="2FC2F33F" w14:textId="77777777" w:rsidR="00F501F2" w:rsidRPr="00F501F2" w:rsidRDefault="00F501F2" w:rsidP="0074197C">
      <w:pPr>
        <w:numPr>
          <w:ilvl w:val="0"/>
          <w:numId w:val="41"/>
        </w:numPr>
        <w:spacing w:after="120" w:line="240" w:lineRule="auto"/>
        <w:ind w:left="709"/>
        <w:jc w:val="both"/>
        <w:rPr>
          <w:sz w:val="24"/>
          <w:szCs w:val="24"/>
        </w:rPr>
      </w:pPr>
      <w:r w:rsidRPr="00F501F2">
        <w:rPr>
          <w:sz w:val="24"/>
          <w:szCs w:val="24"/>
        </w:rPr>
        <w:t>lhůta k odstranění případných vad a nedodělků;</w:t>
      </w:r>
    </w:p>
    <w:p w14:paraId="64FA92B3" w14:textId="77777777" w:rsidR="00F501F2" w:rsidRPr="00F501F2" w:rsidRDefault="00F501F2" w:rsidP="0074197C">
      <w:pPr>
        <w:numPr>
          <w:ilvl w:val="0"/>
          <w:numId w:val="41"/>
        </w:numPr>
        <w:spacing w:after="120" w:line="240" w:lineRule="auto"/>
        <w:ind w:left="709"/>
        <w:jc w:val="both"/>
        <w:rPr>
          <w:sz w:val="24"/>
          <w:szCs w:val="24"/>
        </w:rPr>
      </w:pPr>
      <w:r w:rsidRPr="00F501F2">
        <w:rPr>
          <w:sz w:val="24"/>
          <w:szCs w:val="24"/>
        </w:rPr>
        <w:lastRenderedPageBreak/>
        <w:t>výsledek přejímacího řízení;</w:t>
      </w:r>
    </w:p>
    <w:p w14:paraId="7BDABC8F" w14:textId="77777777" w:rsidR="00F501F2" w:rsidRPr="00F501F2" w:rsidRDefault="00F501F2" w:rsidP="0074197C">
      <w:pPr>
        <w:numPr>
          <w:ilvl w:val="0"/>
          <w:numId w:val="41"/>
        </w:numPr>
        <w:spacing w:after="120" w:line="240" w:lineRule="auto"/>
        <w:ind w:left="709"/>
        <w:jc w:val="both"/>
        <w:rPr>
          <w:sz w:val="24"/>
          <w:szCs w:val="24"/>
        </w:rPr>
      </w:pPr>
      <w:r w:rsidRPr="00F501F2">
        <w:rPr>
          <w:sz w:val="24"/>
          <w:szCs w:val="24"/>
        </w:rPr>
        <w:t>podpisy zástupců obou smluvních stran, kteří předání a převzetí díla provedli;</w:t>
      </w:r>
    </w:p>
    <w:p w14:paraId="1180AA7F" w14:textId="77777777" w:rsidR="00F501F2" w:rsidRPr="00F501F2" w:rsidRDefault="00F501F2" w:rsidP="0074197C">
      <w:pPr>
        <w:numPr>
          <w:ilvl w:val="0"/>
          <w:numId w:val="41"/>
        </w:numPr>
        <w:spacing w:after="120" w:line="240" w:lineRule="auto"/>
        <w:ind w:left="709"/>
        <w:jc w:val="both"/>
        <w:rPr>
          <w:sz w:val="24"/>
          <w:szCs w:val="24"/>
        </w:rPr>
      </w:pPr>
      <w:r w:rsidRPr="00F501F2">
        <w:rPr>
          <w:sz w:val="24"/>
          <w:szCs w:val="24"/>
        </w:rPr>
        <w:t>prohlášení o převzetí nebo nepřevzetí díla</w:t>
      </w:r>
    </w:p>
    <w:p w14:paraId="10197706" w14:textId="77777777" w:rsidR="00F501F2" w:rsidRPr="00F501F2" w:rsidRDefault="00F501F2" w:rsidP="0074197C">
      <w:pPr>
        <w:numPr>
          <w:ilvl w:val="0"/>
          <w:numId w:val="36"/>
        </w:numPr>
        <w:spacing w:after="120" w:line="240" w:lineRule="auto"/>
        <w:ind w:left="426"/>
        <w:jc w:val="both"/>
        <w:rPr>
          <w:sz w:val="24"/>
          <w:szCs w:val="24"/>
        </w:rPr>
      </w:pPr>
      <w:r w:rsidRPr="00F501F2">
        <w:rPr>
          <w:sz w:val="24"/>
          <w:szCs w:val="24"/>
        </w:rPr>
        <w:t>K vyhotovení protokolu je povinen objednatel, kopie protokolu musí být zaslána všem zúčastněným zástupcům obou smluvních stran.</w:t>
      </w:r>
    </w:p>
    <w:p w14:paraId="3BF7CD17" w14:textId="77777777" w:rsidR="00F501F2" w:rsidRPr="00F501F2" w:rsidRDefault="00F501F2" w:rsidP="0074197C">
      <w:pPr>
        <w:numPr>
          <w:ilvl w:val="0"/>
          <w:numId w:val="36"/>
        </w:numPr>
        <w:spacing w:after="120" w:line="240" w:lineRule="auto"/>
        <w:ind w:left="426"/>
        <w:jc w:val="both"/>
        <w:rPr>
          <w:sz w:val="24"/>
          <w:szCs w:val="24"/>
        </w:rPr>
      </w:pPr>
      <w:r w:rsidRPr="00F501F2">
        <w:rPr>
          <w:sz w:val="24"/>
          <w:szCs w:val="24"/>
        </w:rPr>
        <w:t xml:space="preserve">Pokud objednatel odmítl převzít předávané dílo, pořídí se protokol, kde se jako výsledek přejímacího řízení uvede, že předávané dílo objednatel nepřevzal včetně vymezení důvodů, proč se tak stalo. Opakované přejímací řízení lze po dohodě smluvních stran provést toliko v nezbytném rozsahu, </w:t>
      </w:r>
      <w:proofErr w:type="gramStart"/>
      <w:r w:rsidRPr="00F501F2">
        <w:rPr>
          <w:sz w:val="24"/>
          <w:szCs w:val="24"/>
        </w:rPr>
        <w:t>jež</w:t>
      </w:r>
      <w:proofErr w:type="gramEnd"/>
      <w:r w:rsidRPr="00F501F2">
        <w:rPr>
          <w:sz w:val="24"/>
          <w:szCs w:val="24"/>
        </w:rPr>
        <w:t xml:space="preserve"> je vymezen důvody, pro které objednatel předávané dílo dříve nepřevzal. O opakovaném přejímacím řízení se sepíše protokol, který v případě přejímacího řízení v nezbytném rozsahu zahrnuje pouze výsledek přejímacího řízení, kde se uvede, že objednatel předávané dílo převzal; protokol musí být podepsán zástupci obou smluvních stran, kteří opakované přejímací řízení provedli a připojí se k předchozímu protokolu.</w:t>
      </w:r>
    </w:p>
    <w:p w14:paraId="2C83AFC4" w14:textId="77777777" w:rsidR="00F501F2" w:rsidRPr="00F501F2" w:rsidRDefault="00F501F2" w:rsidP="0074197C">
      <w:pPr>
        <w:numPr>
          <w:ilvl w:val="0"/>
          <w:numId w:val="36"/>
        </w:numPr>
        <w:spacing w:after="120" w:line="240" w:lineRule="auto"/>
        <w:ind w:left="426"/>
        <w:jc w:val="both"/>
        <w:rPr>
          <w:sz w:val="24"/>
          <w:szCs w:val="24"/>
        </w:rPr>
      </w:pPr>
      <w:r w:rsidRPr="00F501F2">
        <w:rPr>
          <w:sz w:val="24"/>
          <w:szCs w:val="24"/>
        </w:rPr>
        <w:t>V případě, že objednatel oprávněně nepřevzal předávané dílo ani v opakovaném přejímacím řízení, opakuje se příští přejímací řízení v plném rozsahu.</w:t>
      </w:r>
    </w:p>
    <w:p w14:paraId="52FAC5D3" w14:textId="77777777" w:rsidR="00F501F2" w:rsidRPr="00F501F2" w:rsidRDefault="00F501F2" w:rsidP="0074197C">
      <w:pPr>
        <w:numPr>
          <w:ilvl w:val="0"/>
          <w:numId w:val="36"/>
        </w:numPr>
        <w:spacing w:after="120" w:line="240" w:lineRule="auto"/>
        <w:ind w:left="426"/>
        <w:jc w:val="both"/>
        <w:rPr>
          <w:sz w:val="24"/>
          <w:szCs w:val="24"/>
        </w:rPr>
      </w:pPr>
      <w:r w:rsidRPr="00F501F2">
        <w:rPr>
          <w:sz w:val="24"/>
          <w:szCs w:val="24"/>
        </w:rPr>
        <w:t>Každá ze smluvních stran je oprávněna přizvat k přejímacímu řízení znalce. V případě neshody znalců ohledně toho, zda dílo vykazuje vady, se má za to, že tomu tak je, a to až do doby, než se prokáže opak; důkazní břemeno nese v takovém případě zhotovitel.</w:t>
      </w:r>
    </w:p>
    <w:p w14:paraId="7983FE66" w14:textId="77777777" w:rsidR="00F501F2" w:rsidRPr="00F501F2" w:rsidRDefault="00F501F2" w:rsidP="0074197C">
      <w:pPr>
        <w:numPr>
          <w:ilvl w:val="0"/>
          <w:numId w:val="36"/>
        </w:numPr>
        <w:spacing w:after="120" w:line="240" w:lineRule="auto"/>
        <w:ind w:left="426"/>
        <w:jc w:val="both"/>
        <w:rPr>
          <w:sz w:val="24"/>
          <w:szCs w:val="24"/>
        </w:rPr>
      </w:pPr>
      <w:r w:rsidRPr="00F501F2">
        <w:rPr>
          <w:sz w:val="24"/>
          <w:szCs w:val="24"/>
        </w:rPr>
        <w:t>Zhotovitel se zavazuje provést pracovníkům určeným objednatelem školení ohledně provozu a údržby díla. Zhotovitel se zavazuje provést takové školení v termínu do převzetí díla objednatelem, nebo nejpozději do 21 kalendářních dní ode dne, kdy objednatel určí své pracovníky ke školení.</w:t>
      </w:r>
    </w:p>
    <w:p w14:paraId="57C38B96" w14:textId="77777777" w:rsidR="00F501F2" w:rsidRPr="00F501F2" w:rsidRDefault="00F501F2" w:rsidP="0074197C">
      <w:pPr>
        <w:keepNext/>
        <w:keepLines/>
        <w:numPr>
          <w:ilvl w:val="0"/>
          <w:numId w:val="22"/>
        </w:numPr>
        <w:spacing w:before="480" w:after="120"/>
        <w:jc w:val="center"/>
        <w:outlineLvl w:val="0"/>
        <w:rPr>
          <w:b/>
          <w:bCs/>
          <w:sz w:val="24"/>
          <w:szCs w:val="24"/>
          <w:lang w:eastAsia="cs-CZ"/>
        </w:rPr>
      </w:pPr>
      <w:bookmarkStart w:id="62" w:name="_Toc483997741"/>
      <w:bookmarkStart w:id="63" w:name="_Toc490462332"/>
      <w:bookmarkStart w:id="64" w:name="_Toc35285917"/>
      <w:r w:rsidRPr="00F501F2">
        <w:rPr>
          <w:b/>
          <w:bCs/>
          <w:sz w:val="24"/>
          <w:szCs w:val="24"/>
          <w:lang w:eastAsia="cs-CZ"/>
        </w:rPr>
        <w:t>Smluvní pokuty</w:t>
      </w:r>
      <w:bookmarkEnd w:id="62"/>
      <w:bookmarkEnd w:id="63"/>
      <w:bookmarkEnd w:id="64"/>
    </w:p>
    <w:p w14:paraId="03CECF24" w14:textId="77777777" w:rsidR="00F501F2" w:rsidRPr="00F501F2" w:rsidRDefault="00F501F2" w:rsidP="0074197C">
      <w:pPr>
        <w:numPr>
          <w:ilvl w:val="0"/>
          <w:numId w:val="42"/>
        </w:numPr>
        <w:spacing w:after="120" w:line="240" w:lineRule="auto"/>
        <w:ind w:left="426"/>
        <w:jc w:val="both"/>
        <w:rPr>
          <w:sz w:val="24"/>
          <w:szCs w:val="24"/>
        </w:rPr>
      </w:pPr>
      <w:r w:rsidRPr="00F501F2">
        <w:rPr>
          <w:sz w:val="24"/>
          <w:szCs w:val="24"/>
        </w:rPr>
        <w:t>Objednatel je oprávněn uložit zhotoviteli smluvní pokutu v případě prodlení zhotovitele:</w:t>
      </w:r>
    </w:p>
    <w:p w14:paraId="2FED3CCB" w14:textId="77777777" w:rsidR="00F501F2" w:rsidRPr="00F501F2" w:rsidRDefault="00F501F2" w:rsidP="0074197C">
      <w:pPr>
        <w:numPr>
          <w:ilvl w:val="0"/>
          <w:numId w:val="43"/>
        </w:numPr>
        <w:spacing w:after="120" w:line="240" w:lineRule="auto"/>
        <w:ind w:left="709"/>
        <w:jc w:val="both"/>
        <w:rPr>
          <w:sz w:val="24"/>
          <w:szCs w:val="24"/>
        </w:rPr>
      </w:pPr>
      <w:r w:rsidRPr="00F501F2">
        <w:rPr>
          <w:sz w:val="24"/>
          <w:szCs w:val="24"/>
        </w:rPr>
        <w:t>s termínem dokončení díla;</w:t>
      </w:r>
    </w:p>
    <w:p w14:paraId="3B4211BC" w14:textId="77777777" w:rsidR="00F501F2" w:rsidRPr="00CA7906" w:rsidRDefault="00F501F2" w:rsidP="0074197C">
      <w:pPr>
        <w:numPr>
          <w:ilvl w:val="0"/>
          <w:numId w:val="43"/>
        </w:numPr>
        <w:spacing w:after="120" w:line="240" w:lineRule="auto"/>
        <w:ind w:left="709"/>
        <w:jc w:val="both"/>
        <w:rPr>
          <w:sz w:val="24"/>
          <w:szCs w:val="24"/>
        </w:rPr>
      </w:pPr>
      <w:r w:rsidRPr="00CA7906">
        <w:rPr>
          <w:sz w:val="24"/>
          <w:szCs w:val="24"/>
        </w:rPr>
        <w:t>s jakýmkoli termínem, jenž je v časovém harmonogramu postupu provedení díla označen jako závazný;</w:t>
      </w:r>
    </w:p>
    <w:p w14:paraId="70AF38E7" w14:textId="77777777" w:rsidR="00F501F2" w:rsidRPr="00F501F2" w:rsidRDefault="00F501F2" w:rsidP="0074197C">
      <w:pPr>
        <w:numPr>
          <w:ilvl w:val="0"/>
          <w:numId w:val="43"/>
        </w:numPr>
        <w:spacing w:after="120" w:line="240" w:lineRule="auto"/>
        <w:ind w:left="709"/>
        <w:jc w:val="both"/>
        <w:rPr>
          <w:sz w:val="24"/>
          <w:szCs w:val="24"/>
        </w:rPr>
      </w:pPr>
      <w:r w:rsidRPr="00F501F2">
        <w:rPr>
          <w:sz w:val="24"/>
          <w:szCs w:val="24"/>
        </w:rPr>
        <w:t>s nevyklizením staveniště nad sedm dnů od převzetí díla;</w:t>
      </w:r>
    </w:p>
    <w:p w14:paraId="0D26ED6F" w14:textId="77777777" w:rsidR="00F501F2" w:rsidRPr="00F501F2" w:rsidRDefault="00F501F2" w:rsidP="0074197C">
      <w:pPr>
        <w:numPr>
          <w:ilvl w:val="0"/>
          <w:numId w:val="43"/>
        </w:numPr>
        <w:spacing w:after="120" w:line="240" w:lineRule="auto"/>
        <w:ind w:left="709"/>
        <w:jc w:val="both"/>
        <w:rPr>
          <w:sz w:val="24"/>
          <w:szCs w:val="24"/>
        </w:rPr>
      </w:pPr>
      <w:r w:rsidRPr="00F501F2">
        <w:rPr>
          <w:sz w:val="24"/>
          <w:szCs w:val="24"/>
        </w:rPr>
        <w:t>s předáním kompletních dokladů nezbytných ke kolaudačnímu řízení;</w:t>
      </w:r>
    </w:p>
    <w:p w14:paraId="296F6403" w14:textId="77777777" w:rsidR="00F501F2" w:rsidRPr="00F501F2" w:rsidRDefault="00F501F2" w:rsidP="0074197C">
      <w:pPr>
        <w:numPr>
          <w:ilvl w:val="0"/>
          <w:numId w:val="43"/>
        </w:numPr>
        <w:spacing w:after="120" w:line="240" w:lineRule="auto"/>
        <w:ind w:left="709"/>
        <w:jc w:val="both"/>
        <w:rPr>
          <w:sz w:val="24"/>
          <w:szCs w:val="24"/>
        </w:rPr>
      </w:pPr>
      <w:r w:rsidRPr="00F501F2">
        <w:rPr>
          <w:sz w:val="24"/>
          <w:szCs w:val="24"/>
        </w:rPr>
        <w:t>s odstraněním vad a nedodělků oproti lhůtám, jež byly objednatelem stanoveny v protokolu o předání a převzetí díla;</w:t>
      </w:r>
    </w:p>
    <w:p w14:paraId="315C92C5" w14:textId="67E736FB" w:rsidR="00F501F2" w:rsidRDefault="00F501F2" w:rsidP="0074197C">
      <w:pPr>
        <w:numPr>
          <w:ilvl w:val="0"/>
          <w:numId w:val="43"/>
        </w:numPr>
        <w:spacing w:after="120" w:line="240" w:lineRule="auto"/>
        <w:ind w:left="709"/>
        <w:jc w:val="both"/>
        <w:rPr>
          <w:sz w:val="24"/>
          <w:szCs w:val="24"/>
        </w:rPr>
      </w:pPr>
      <w:r w:rsidRPr="00F501F2">
        <w:rPr>
          <w:sz w:val="24"/>
          <w:szCs w:val="24"/>
        </w:rPr>
        <w:t xml:space="preserve">s odstraněním </w:t>
      </w:r>
      <w:r w:rsidRPr="001A2300">
        <w:rPr>
          <w:sz w:val="24"/>
          <w:szCs w:val="24"/>
        </w:rPr>
        <w:t>vad rekla</w:t>
      </w:r>
      <w:r w:rsidR="008C1FBC">
        <w:rPr>
          <w:sz w:val="24"/>
          <w:szCs w:val="24"/>
        </w:rPr>
        <w:t>movaných v období záruční lhůty.</w:t>
      </w:r>
    </w:p>
    <w:p w14:paraId="64DC0636" w14:textId="56E3AC90" w:rsidR="008C1FBC" w:rsidRPr="001A2300" w:rsidRDefault="008C1FBC" w:rsidP="008C1FBC">
      <w:pPr>
        <w:spacing w:after="120" w:line="240" w:lineRule="auto"/>
        <w:ind w:left="349"/>
        <w:jc w:val="both"/>
        <w:rPr>
          <w:sz w:val="24"/>
          <w:szCs w:val="24"/>
        </w:rPr>
      </w:pPr>
      <w:r w:rsidRPr="008C1FBC">
        <w:rPr>
          <w:sz w:val="24"/>
          <w:szCs w:val="24"/>
        </w:rPr>
        <w:t xml:space="preserve">Objednatel je dále oprávněn uložit zhotoviteli smluvní pokutu </w:t>
      </w:r>
      <w:proofErr w:type="gramStart"/>
      <w:r w:rsidRPr="008C1FBC">
        <w:rPr>
          <w:sz w:val="24"/>
          <w:szCs w:val="24"/>
        </w:rPr>
        <w:t>za</w:t>
      </w:r>
      <w:proofErr w:type="gramEnd"/>
      <w:r w:rsidRPr="008C1FBC">
        <w:rPr>
          <w:sz w:val="24"/>
          <w:szCs w:val="24"/>
        </w:rPr>
        <w:t>:</w:t>
      </w:r>
    </w:p>
    <w:p w14:paraId="47775493" w14:textId="35E02941" w:rsidR="00F501F2" w:rsidRPr="001A2300" w:rsidRDefault="00F501F2" w:rsidP="0074197C">
      <w:pPr>
        <w:numPr>
          <w:ilvl w:val="0"/>
          <w:numId w:val="43"/>
        </w:numPr>
        <w:spacing w:after="120" w:line="240" w:lineRule="auto"/>
        <w:ind w:left="709"/>
        <w:jc w:val="both"/>
        <w:rPr>
          <w:sz w:val="24"/>
          <w:szCs w:val="24"/>
        </w:rPr>
      </w:pPr>
      <w:r w:rsidRPr="001A2300">
        <w:rPr>
          <w:sz w:val="24"/>
          <w:szCs w:val="24"/>
        </w:rPr>
        <w:t xml:space="preserve">za nesplnění jakékoliv povinnosti zhotovitele vyplývající z této smlouvy nebo zákona vyjma ustanovení odst. 1 písm. a) až </w:t>
      </w:r>
      <w:r w:rsidR="008C1FBC">
        <w:rPr>
          <w:sz w:val="24"/>
          <w:szCs w:val="24"/>
        </w:rPr>
        <w:t>f</w:t>
      </w:r>
      <w:r w:rsidRPr="001A2300">
        <w:rPr>
          <w:sz w:val="24"/>
          <w:szCs w:val="24"/>
        </w:rPr>
        <w:t>).</w:t>
      </w:r>
    </w:p>
    <w:p w14:paraId="47F47068" w14:textId="0AA05B55" w:rsidR="00F501F2" w:rsidRPr="001A2300" w:rsidRDefault="00F501F2" w:rsidP="0074197C">
      <w:pPr>
        <w:numPr>
          <w:ilvl w:val="0"/>
          <w:numId w:val="42"/>
        </w:numPr>
        <w:spacing w:after="120" w:line="240" w:lineRule="auto"/>
        <w:ind w:left="426"/>
        <w:jc w:val="both"/>
        <w:rPr>
          <w:sz w:val="24"/>
          <w:szCs w:val="24"/>
        </w:rPr>
      </w:pPr>
      <w:r w:rsidRPr="001A2300">
        <w:rPr>
          <w:sz w:val="24"/>
          <w:szCs w:val="24"/>
        </w:rPr>
        <w:t>Výše smluvní pokuty při prodlení zhotovitele po</w:t>
      </w:r>
      <w:r w:rsidR="00BB7A61" w:rsidRPr="001A2300">
        <w:rPr>
          <w:sz w:val="24"/>
          <w:szCs w:val="24"/>
        </w:rPr>
        <w:t>dle odstavce 1 písm. a) činí 0,1</w:t>
      </w:r>
      <w:r w:rsidRPr="001A2300">
        <w:rPr>
          <w:sz w:val="24"/>
          <w:szCs w:val="24"/>
        </w:rPr>
        <w:t xml:space="preserve"> % z ceny díla za každý i započatý den prodlení.</w:t>
      </w:r>
    </w:p>
    <w:p w14:paraId="078919EE" w14:textId="052F144A" w:rsidR="00F501F2" w:rsidRPr="00EB0EB5" w:rsidRDefault="00F501F2" w:rsidP="0074197C">
      <w:pPr>
        <w:numPr>
          <w:ilvl w:val="0"/>
          <w:numId w:val="42"/>
        </w:numPr>
        <w:spacing w:after="120" w:line="240" w:lineRule="auto"/>
        <w:ind w:left="426"/>
        <w:jc w:val="both"/>
        <w:rPr>
          <w:sz w:val="24"/>
          <w:szCs w:val="24"/>
        </w:rPr>
      </w:pPr>
      <w:r w:rsidRPr="00EB0EB5">
        <w:rPr>
          <w:sz w:val="24"/>
          <w:szCs w:val="24"/>
        </w:rPr>
        <w:t xml:space="preserve">Výše smluvní pokuty při prodlení zhotovitele podle odstavce 1 písm. b) činí </w:t>
      </w:r>
      <w:r w:rsidR="008C1FBC" w:rsidRPr="00EB0EB5">
        <w:rPr>
          <w:sz w:val="24"/>
          <w:szCs w:val="24"/>
        </w:rPr>
        <w:t>2</w:t>
      </w:r>
      <w:r w:rsidRPr="00EB0EB5">
        <w:rPr>
          <w:sz w:val="24"/>
          <w:szCs w:val="24"/>
        </w:rPr>
        <w:t>.</w:t>
      </w:r>
      <w:r w:rsidR="008C1FBC" w:rsidRPr="00EB0EB5">
        <w:rPr>
          <w:sz w:val="24"/>
          <w:szCs w:val="24"/>
        </w:rPr>
        <w:t>5</w:t>
      </w:r>
      <w:r w:rsidRPr="00EB0EB5">
        <w:rPr>
          <w:sz w:val="24"/>
          <w:szCs w:val="24"/>
        </w:rPr>
        <w:t>00 Kč za každý i započatý den prodlení.</w:t>
      </w:r>
    </w:p>
    <w:p w14:paraId="31B47243" w14:textId="1129BBD6" w:rsidR="00F501F2" w:rsidRPr="00EB0EB5" w:rsidRDefault="00F501F2" w:rsidP="0074197C">
      <w:pPr>
        <w:numPr>
          <w:ilvl w:val="0"/>
          <w:numId w:val="42"/>
        </w:numPr>
        <w:spacing w:after="120" w:line="240" w:lineRule="auto"/>
        <w:ind w:left="426"/>
        <w:jc w:val="both"/>
        <w:rPr>
          <w:sz w:val="24"/>
          <w:szCs w:val="24"/>
        </w:rPr>
      </w:pPr>
      <w:r w:rsidRPr="00EB0EB5">
        <w:rPr>
          <w:sz w:val="24"/>
          <w:szCs w:val="24"/>
        </w:rPr>
        <w:lastRenderedPageBreak/>
        <w:t xml:space="preserve">Výše smluvní pokuty při prodlení zhotovitele podle odstavce 1 písm. c) </w:t>
      </w:r>
      <w:r w:rsidR="00BB7A61" w:rsidRPr="00EB0EB5">
        <w:rPr>
          <w:sz w:val="24"/>
          <w:szCs w:val="24"/>
        </w:rPr>
        <w:t xml:space="preserve">činí </w:t>
      </w:r>
      <w:r w:rsidR="008C1FBC" w:rsidRPr="00EB0EB5">
        <w:rPr>
          <w:sz w:val="24"/>
          <w:szCs w:val="24"/>
        </w:rPr>
        <w:t>2</w:t>
      </w:r>
      <w:r w:rsidRPr="00EB0EB5">
        <w:rPr>
          <w:sz w:val="24"/>
          <w:szCs w:val="24"/>
        </w:rPr>
        <w:t>.</w:t>
      </w:r>
      <w:r w:rsidR="008C1FBC" w:rsidRPr="00EB0EB5">
        <w:rPr>
          <w:sz w:val="24"/>
          <w:szCs w:val="24"/>
        </w:rPr>
        <w:t>5</w:t>
      </w:r>
      <w:r w:rsidRPr="00EB0EB5">
        <w:rPr>
          <w:sz w:val="24"/>
          <w:szCs w:val="24"/>
        </w:rPr>
        <w:t>00 Kč za každý i započatý den prodlení.</w:t>
      </w:r>
    </w:p>
    <w:p w14:paraId="72905405" w14:textId="6E2D1138" w:rsidR="00F501F2" w:rsidRPr="00EB0EB5" w:rsidRDefault="00F501F2" w:rsidP="0074197C">
      <w:pPr>
        <w:numPr>
          <w:ilvl w:val="0"/>
          <w:numId w:val="42"/>
        </w:numPr>
        <w:spacing w:after="120" w:line="240" w:lineRule="auto"/>
        <w:ind w:left="426"/>
        <w:jc w:val="both"/>
        <w:rPr>
          <w:sz w:val="24"/>
          <w:szCs w:val="24"/>
        </w:rPr>
      </w:pPr>
      <w:r w:rsidRPr="00EB0EB5">
        <w:rPr>
          <w:sz w:val="24"/>
          <w:szCs w:val="24"/>
        </w:rPr>
        <w:t xml:space="preserve">Výše smluvní pokuty při prodlení zhotovitele podle odstavce 1 písm. d) činí </w:t>
      </w:r>
      <w:r w:rsidR="008C1FBC" w:rsidRPr="00EB0EB5">
        <w:rPr>
          <w:sz w:val="24"/>
          <w:szCs w:val="24"/>
        </w:rPr>
        <w:t>2</w:t>
      </w:r>
      <w:r w:rsidRPr="00EB0EB5">
        <w:rPr>
          <w:sz w:val="24"/>
          <w:szCs w:val="24"/>
        </w:rPr>
        <w:t>.000 Kč za každý den prodlení.</w:t>
      </w:r>
    </w:p>
    <w:p w14:paraId="25F4424C" w14:textId="12DCCE8F" w:rsidR="00F501F2" w:rsidRPr="00EB0EB5" w:rsidRDefault="00F501F2" w:rsidP="0074197C">
      <w:pPr>
        <w:numPr>
          <w:ilvl w:val="0"/>
          <w:numId w:val="42"/>
        </w:numPr>
        <w:spacing w:after="120" w:line="240" w:lineRule="auto"/>
        <w:ind w:left="426"/>
        <w:jc w:val="both"/>
        <w:rPr>
          <w:sz w:val="24"/>
          <w:szCs w:val="24"/>
        </w:rPr>
      </w:pPr>
      <w:r w:rsidRPr="00EB0EB5">
        <w:rPr>
          <w:sz w:val="24"/>
          <w:szCs w:val="24"/>
        </w:rPr>
        <w:t xml:space="preserve">Výše smluvní pokuty při prodlení zhotovitele podle odstavce 1 písm. e) činí </w:t>
      </w:r>
      <w:r w:rsidR="008C1FBC" w:rsidRPr="00EB0EB5">
        <w:rPr>
          <w:sz w:val="24"/>
          <w:szCs w:val="24"/>
        </w:rPr>
        <w:t>2</w:t>
      </w:r>
      <w:r w:rsidRPr="00EB0EB5">
        <w:rPr>
          <w:sz w:val="24"/>
          <w:szCs w:val="24"/>
        </w:rPr>
        <w:t>.000 Kč za každý den prodlení.</w:t>
      </w:r>
    </w:p>
    <w:p w14:paraId="26A02877" w14:textId="10271C61" w:rsidR="00F501F2" w:rsidRPr="00EB0EB5" w:rsidRDefault="00F501F2" w:rsidP="0074197C">
      <w:pPr>
        <w:numPr>
          <w:ilvl w:val="0"/>
          <w:numId w:val="42"/>
        </w:numPr>
        <w:spacing w:after="120" w:line="240" w:lineRule="auto"/>
        <w:ind w:left="426"/>
        <w:jc w:val="both"/>
        <w:rPr>
          <w:sz w:val="24"/>
          <w:szCs w:val="24"/>
        </w:rPr>
      </w:pPr>
      <w:r w:rsidRPr="00EB0EB5">
        <w:rPr>
          <w:sz w:val="24"/>
          <w:szCs w:val="24"/>
        </w:rPr>
        <w:t xml:space="preserve">Výše smluvní pokuty při prodlení zhotovitele podle odstavce 1 písm. f) činí </w:t>
      </w:r>
      <w:r w:rsidR="008C1FBC" w:rsidRPr="00EB0EB5">
        <w:rPr>
          <w:sz w:val="24"/>
          <w:szCs w:val="24"/>
        </w:rPr>
        <w:t>2</w:t>
      </w:r>
      <w:r w:rsidRPr="00EB0EB5">
        <w:rPr>
          <w:sz w:val="24"/>
          <w:szCs w:val="24"/>
        </w:rPr>
        <w:t>.000 Kč za každou vadu, u níž je zhotovitel v prodlení, a za každý den prodlení.</w:t>
      </w:r>
    </w:p>
    <w:p w14:paraId="693D2250" w14:textId="4CB3878F" w:rsidR="00F501F2" w:rsidRPr="00EB0EB5" w:rsidRDefault="009C09AA" w:rsidP="009C09AA">
      <w:pPr>
        <w:numPr>
          <w:ilvl w:val="0"/>
          <w:numId w:val="42"/>
        </w:numPr>
        <w:spacing w:after="120" w:line="240" w:lineRule="auto"/>
        <w:ind w:left="426"/>
        <w:jc w:val="both"/>
        <w:rPr>
          <w:sz w:val="24"/>
          <w:szCs w:val="24"/>
        </w:rPr>
      </w:pPr>
      <w:r w:rsidRPr="00EB0EB5">
        <w:rPr>
          <w:sz w:val="24"/>
          <w:szCs w:val="24"/>
        </w:rPr>
        <w:t>Výše smluvní pokuty podle odstavce 1 písm. g) činí 2.000 Kč za každý jednotlivý případ a 1.000,- Kč za každý den, kdy zhotovitel neučinil kroky k nápravě nesplněné povinnosti</w:t>
      </w:r>
      <w:r w:rsidR="00F501F2" w:rsidRPr="00EB0EB5">
        <w:rPr>
          <w:sz w:val="24"/>
          <w:szCs w:val="24"/>
        </w:rPr>
        <w:t>.</w:t>
      </w:r>
    </w:p>
    <w:p w14:paraId="46CA804B" w14:textId="77777777" w:rsidR="00F501F2" w:rsidRPr="001A2300" w:rsidRDefault="00F501F2" w:rsidP="0074197C">
      <w:pPr>
        <w:numPr>
          <w:ilvl w:val="0"/>
          <w:numId w:val="42"/>
        </w:numPr>
        <w:spacing w:after="120" w:line="240" w:lineRule="auto"/>
        <w:ind w:left="426"/>
        <w:jc w:val="both"/>
        <w:rPr>
          <w:sz w:val="24"/>
          <w:szCs w:val="24"/>
        </w:rPr>
      </w:pPr>
      <w:r w:rsidRPr="001A2300">
        <w:rPr>
          <w:sz w:val="24"/>
          <w:szCs w:val="24"/>
        </w:rPr>
        <w:t>Objednatel je dále oprávněn uložit zhotoviteli smluvní pokutu za prokazatelné porušení:</w:t>
      </w:r>
    </w:p>
    <w:p w14:paraId="61A896C9" w14:textId="09C4ED19" w:rsidR="00F501F2" w:rsidRPr="001A2300" w:rsidRDefault="00F501F2" w:rsidP="0074197C">
      <w:pPr>
        <w:numPr>
          <w:ilvl w:val="0"/>
          <w:numId w:val="44"/>
        </w:numPr>
        <w:spacing w:after="120" w:line="240" w:lineRule="auto"/>
        <w:ind w:left="709"/>
        <w:jc w:val="both"/>
        <w:rPr>
          <w:sz w:val="24"/>
          <w:szCs w:val="24"/>
        </w:rPr>
      </w:pPr>
      <w:r w:rsidRPr="001A2300">
        <w:rPr>
          <w:sz w:val="24"/>
          <w:szCs w:val="24"/>
        </w:rPr>
        <w:t>ustanovení o bezpečnosti a ochraně zdraví v průběhu provedení díla podle článku XX</w:t>
      </w:r>
      <w:r w:rsidR="003F587D" w:rsidRPr="001A2300">
        <w:rPr>
          <w:sz w:val="24"/>
          <w:szCs w:val="24"/>
        </w:rPr>
        <w:t>I</w:t>
      </w:r>
      <w:r w:rsidRPr="001A2300">
        <w:rPr>
          <w:sz w:val="24"/>
          <w:szCs w:val="24"/>
        </w:rPr>
        <w:t xml:space="preserve"> smlouvy, smluvní pokuta činí 1.000 Kč za každé porušení samostatně;</w:t>
      </w:r>
    </w:p>
    <w:p w14:paraId="1BAD792F" w14:textId="58E8A06A" w:rsidR="00F501F2" w:rsidRPr="001A2300" w:rsidRDefault="00F501F2" w:rsidP="0074197C">
      <w:pPr>
        <w:numPr>
          <w:ilvl w:val="0"/>
          <w:numId w:val="44"/>
        </w:numPr>
        <w:spacing w:after="120" w:line="240" w:lineRule="auto"/>
        <w:ind w:left="709"/>
        <w:jc w:val="both"/>
        <w:rPr>
          <w:sz w:val="24"/>
          <w:szCs w:val="24"/>
        </w:rPr>
      </w:pPr>
      <w:r w:rsidRPr="001A2300">
        <w:rPr>
          <w:sz w:val="24"/>
          <w:szCs w:val="24"/>
        </w:rPr>
        <w:t>ustanovení o ochraně životního prostředí, ochraně přírody a nakládání s odpady podle článku XI</w:t>
      </w:r>
      <w:r w:rsidR="009C09AA">
        <w:rPr>
          <w:sz w:val="24"/>
          <w:szCs w:val="24"/>
        </w:rPr>
        <w:t>II</w:t>
      </w:r>
      <w:r w:rsidRPr="001A2300">
        <w:rPr>
          <w:sz w:val="24"/>
          <w:szCs w:val="24"/>
        </w:rPr>
        <w:t xml:space="preserve"> odst. </w:t>
      </w:r>
      <w:r w:rsidR="009C09AA">
        <w:rPr>
          <w:sz w:val="24"/>
          <w:szCs w:val="24"/>
        </w:rPr>
        <w:t>8</w:t>
      </w:r>
      <w:r w:rsidRPr="001A2300">
        <w:rPr>
          <w:sz w:val="24"/>
          <w:szCs w:val="24"/>
        </w:rPr>
        <w:t>, smluvní pokuta činí 1.000 Kč za každé porušení;</w:t>
      </w:r>
    </w:p>
    <w:p w14:paraId="6D89613A" w14:textId="78B9D00C" w:rsidR="00760484" w:rsidRPr="001A2300" w:rsidRDefault="00760484" w:rsidP="0074197C">
      <w:pPr>
        <w:numPr>
          <w:ilvl w:val="0"/>
          <w:numId w:val="44"/>
        </w:numPr>
        <w:spacing w:after="120" w:line="240" w:lineRule="auto"/>
        <w:ind w:left="709"/>
        <w:jc w:val="both"/>
        <w:rPr>
          <w:sz w:val="24"/>
          <w:szCs w:val="24"/>
        </w:rPr>
      </w:pPr>
      <w:r w:rsidRPr="001A2300">
        <w:rPr>
          <w:sz w:val="24"/>
          <w:szCs w:val="24"/>
        </w:rPr>
        <w:t>ustanovení o způsobu provádění díla podle čl. XIII odst. 3</w:t>
      </w:r>
      <w:r w:rsidR="00DB4695" w:rsidRPr="001A2300">
        <w:rPr>
          <w:sz w:val="24"/>
          <w:szCs w:val="24"/>
        </w:rPr>
        <w:t xml:space="preserve"> a 4 smlouvy</w:t>
      </w:r>
      <w:r w:rsidRPr="001A2300">
        <w:rPr>
          <w:sz w:val="24"/>
          <w:szCs w:val="24"/>
        </w:rPr>
        <w:t>, smluvní pokuta činí 2.500,- Kč za každé takové porušení.</w:t>
      </w:r>
    </w:p>
    <w:p w14:paraId="690EC395" w14:textId="76E80BF2" w:rsidR="00F501F2" w:rsidRPr="00F501F2" w:rsidRDefault="00760484" w:rsidP="00760484">
      <w:pPr>
        <w:spacing w:after="120" w:line="240" w:lineRule="auto"/>
        <w:ind w:left="349"/>
        <w:jc w:val="both"/>
        <w:rPr>
          <w:sz w:val="24"/>
          <w:szCs w:val="24"/>
        </w:rPr>
      </w:pPr>
      <w:r w:rsidRPr="001A2300">
        <w:rPr>
          <w:sz w:val="24"/>
          <w:szCs w:val="24"/>
        </w:rPr>
        <w:t>U</w:t>
      </w:r>
      <w:r w:rsidR="00F501F2" w:rsidRPr="001A2300">
        <w:rPr>
          <w:sz w:val="24"/>
          <w:szCs w:val="24"/>
        </w:rPr>
        <w:t>vedené částky nenahrazují eventuální postihy z příslušného</w:t>
      </w:r>
      <w:r w:rsidR="00F501F2" w:rsidRPr="00F501F2">
        <w:rPr>
          <w:sz w:val="24"/>
          <w:szCs w:val="24"/>
        </w:rPr>
        <w:t xml:space="preserve"> správního řízení.</w:t>
      </w:r>
    </w:p>
    <w:p w14:paraId="76721E37" w14:textId="353D083B" w:rsidR="00F501F2" w:rsidRPr="00F501F2" w:rsidRDefault="00F501F2" w:rsidP="0074197C">
      <w:pPr>
        <w:numPr>
          <w:ilvl w:val="0"/>
          <w:numId w:val="42"/>
        </w:numPr>
        <w:spacing w:after="120" w:line="240" w:lineRule="auto"/>
        <w:ind w:left="426"/>
        <w:jc w:val="both"/>
        <w:rPr>
          <w:sz w:val="24"/>
          <w:szCs w:val="24"/>
        </w:rPr>
      </w:pPr>
      <w:r w:rsidRPr="00F501F2">
        <w:rPr>
          <w:sz w:val="24"/>
          <w:szCs w:val="24"/>
        </w:rPr>
        <w:t xml:space="preserve">Pro uložení smluvní pokuty není rozhodující, zda se porušení dopustil zhotovitel nebo další osoby </w:t>
      </w:r>
      <w:r w:rsidR="00DB4695">
        <w:rPr>
          <w:sz w:val="24"/>
          <w:szCs w:val="24"/>
        </w:rPr>
        <w:t xml:space="preserve">zhotovitele </w:t>
      </w:r>
      <w:r w:rsidRPr="00F501F2">
        <w:rPr>
          <w:sz w:val="24"/>
          <w:szCs w:val="24"/>
        </w:rPr>
        <w:t>podílející se na provedení díla (poddodavatelé).</w:t>
      </w:r>
    </w:p>
    <w:p w14:paraId="3ABEF0D2" w14:textId="68CC75CD" w:rsidR="00F501F2" w:rsidRPr="00F501F2" w:rsidRDefault="00F501F2" w:rsidP="0074197C">
      <w:pPr>
        <w:numPr>
          <w:ilvl w:val="0"/>
          <w:numId w:val="42"/>
        </w:numPr>
        <w:spacing w:after="120" w:line="240" w:lineRule="auto"/>
        <w:ind w:left="426"/>
        <w:jc w:val="both"/>
        <w:rPr>
          <w:sz w:val="24"/>
          <w:szCs w:val="24"/>
        </w:rPr>
      </w:pPr>
      <w:r w:rsidRPr="00F501F2">
        <w:rPr>
          <w:sz w:val="24"/>
          <w:szCs w:val="24"/>
        </w:rPr>
        <w:t>K úhradě splatných smluvních pokut uložených zhotoviteli je objednatel výhradně podle vlastního uvážení oprávněn použít:</w:t>
      </w:r>
    </w:p>
    <w:p w14:paraId="4A2988A6" w14:textId="37EA5442" w:rsidR="00F501F2" w:rsidRPr="00F501F2" w:rsidRDefault="00F501F2" w:rsidP="0074197C">
      <w:pPr>
        <w:numPr>
          <w:ilvl w:val="0"/>
          <w:numId w:val="45"/>
        </w:numPr>
        <w:spacing w:after="120" w:line="240" w:lineRule="auto"/>
        <w:ind w:left="709"/>
        <w:jc w:val="both"/>
        <w:rPr>
          <w:sz w:val="24"/>
          <w:szCs w:val="24"/>
        </w:rPr>
      </w:pPr>
      <w:r w:rsidRPr="00F501F2">
        <w:rPr>
          <w:sz w:val="24"/>
          <w:szCs w:val="24"/>
        </w:rPr>
        <w:t>odpočet od úhr</w:t>
      </w:r>
      <w:r w:rsidR="00611324">
        <w:rPr>
          <w:sz w:val="24"/>
          <w:szCs w:val="24"/>
        </w:rPr>
        <w:t>ady ceny za dílo nebo jeho část.</w:t>
      </w:r>
    </w:p>
    <w:p w14:paraId="366C1269" w14:textId="77777777" w:rsidR="00F501F2" w:rsidRPr="00F501F2" w:rsidRDefault="00F501F2" w:rsidP="0074197C">
      <w:pPr>
        <w:numPr>
          <w:ilvl w:val="0"/>
          <w:numId w:val="42"/>
        </w:numPr>
        <w:spacing w:after="120" w:line="240" w:lineRule="auto"/>
        <w:ind w:left="426"/>
        <w:jc w:val="both"/>
        <w:rPr>
          <w:sz w:val="24"/>
          <w:szCs w:val="24"/>
        </w:rPr>
      </w:pPr>
      <w:r w:rsidRPr="00F501F2">
        <w:rPr>
          <w:sz w:val="24"/>
          <w:szCs w:val="24"/>
        </w:rPr>
        <w:t>Smluvní strany se dohodly, že v případě prodlení se zaplacením faktury zhotovitele objednavatelem dle této smlouvy, má zhotovitel právo uplatnit smluvní pokutu ve výši 0,</w:t>
      </w:r>
      <w:r w:rsidR="00BD2A25">
        <w:rPr>
          <w:sz w:val="24"/>
          <w:szCs w:val="24"/>
        </w:rPr>
        <w:t>05</w:t>
      </w:r>
      <w:r w:rsidRPr="00F501F2">
        <w:rPr>
          <w:sz w:val="24"/>
          <w:szCs w:val="24"/>
        </w:rPr>
        <w:t xml:space="preserve"> % z dlužné částky za každý kalendářní den prodlení.</w:t>
      </w:r>
    </w:p>
    <w:p w14:paraId="6B0B1245" w14:textId="77777777" w:rsidR="00F501F2" w:rsidRPr="00F501F2" w:rsidRDefault="00F501F2" w:rsidP="0074197C">
      <w:pPr>
        <w:numPr>
          <w:ilvl w:val="0"/>
          <w:numId w:val="42"/>
        </w:numPr>
        <w:spacing w:after="120" w:line="240" w:lineRule="auto"/>
        <w:ind w:left="426"/>
        <w:jc w:val="both"/>
        <w:rPr>
          <w:sz w:val="24"/>
          <w:szCs w:val="24"/>
        </w:rPr>
      </w:pPr>
      <w:r w:rsidRPr="00F501F2">
        <w:rPr>
          <w:sz w:val="24"/>
          <w:szCs w:val="24"/>
        </w:rPr>
        <w:t>V</w:t>
      </w:r>
      <w:r w:rsidR="00BD2A25">
        <w:rPr>
          <w:sz w:val="24"/>
          <w:szCs w:val="24"/>
        </w:rPr>
        <w:t>eškeré v</w:t>
      </w:r>
      <w:r w:rsidRPr="00F501F2">
        <w:rPr>
          <w:sz w:val="24"/>
          <w:szCs w:val="24"/>
        </w:rPr>
        <w:t>ýše uvedené smluvní pokuty nejsou omezeny žádnou hranicí a mohou dosáhnout libovolné výše. Uhrazením smluvní pokuty není dotčeno právo poškozené smluvní strany domáhat se náhrady škody, jež jí prokazatelně vznikla porušením smluvní povinnosti, které se smluvní pokuta týká.</w:t>
      </w:r>
    </w:p>
    <w:p w14:paraId="22C8CFE3" w14:textId="77777777" w:rsidR="00F501F2" w:rsidRPr="00F501F2" w:rsidRDefault="00F501F2" w:rsidP="0074197C">
      <w:pPr>
        <w:numPr>
          <w:ilvl w:val="0"/>
          <w:numId w:val="42"/>
        </w:numPr>
        <w:spacing w:after="120" w:line="240" w:lineRule="auto"/>
        <w:ind w:left="426"/>
        <w:jc w:val="both"/>
        <w:rPr>
          <w:sz w:val="24"/>
          <w:szCs w:val="24"/>
        </w:rPr>
      </w:pPr>
      <w:r w:rsidRPr="00F501F2">
        <w:rPr>
          <w:sz w:val="24"/>
          <w:szCs w:val="24"/>
        </w:rPr>
        <w:t>Veškeré smluvní pokuty dle tohoto článku jsou splatné do 21 dnů od jejich uplatnění u druhé smluvní strany.</w:t>
      </w:r>
    </w:p>
    <w:p w14:paraId="0CDC03D2" w14:textId="77777777" w:rsidR="00F501F2" w:rsidRPr="00F501F2" w:rsidRDefault="00F501F2" w:rsidP="0074197C">
      <w:pPr>
        <w:keepNext/>
        <w:keepLines/>
        <w:numPr>
          <w:ilvl w:val="0"/>
          <w:numId w:val="22"/>
        </w:numPr>
        <w:spacing w:before="480" w:after="120"/>
        <w:jc w:val="center"/>
        <w:outlineLvl w:val="0"/>
        <w:rPr>
          <w:b/>
          <w:bCs/>
          <w:sz w:val="24"/>
          <w:szCs w:val="24"/>
          <w:lang w:eastAsia="cs-CZ"/>
        </w:rPr>
      </w:pPr>
      <w:bookmarkStart w:id="65" w:name="_Toc483997742"/>
      <w:bookmarkStart w:id="66" w:name="_Toc490462333"/>
      <w:bookmarkStart w:id="67" w:name="_Toc35285918"/>
      <w:r w:rsidRPr="00F501F2">
        <w:rPr>
          <w:b/>
          <w:bCs/>
          <w:sz w:val="24"/>
          <w:szCs w:val="24"/>
          <w:lang w:eastAsia="cs-CZ"/>
        </w:rPr>
        <w:t>Vlastnické právo a nebezpečí škody</w:t>
      </w:r>
      <w:bookmarkEnd w:id="65"/>
      <w:bookmarkEnd w:id="66"/>
      <w:bookmarkEnd w:id="67"/>
    </w:p>
    <w:p w14:paraId="6F8B4649" w14:textId="77777777" w:rsidR="00F501F2" w:rsidRPr="00F501F2" w:rsidRDefault="00F501F2" w:rsidP="0074197C">
      <w:pPr>
        <w:numPr>
          <w:ilvl w:val="0"/>
          <w:numId w:val="46"/>
        </w:numPr>
        <w:spacing w:after="120" w:line="240" w:lineRule="auto"/>
        <w:ind w:left="426"/>
        <w:jc w:val="both"/>
        <w:rPr>
          <w:sz w:val="24"/>
          <w:szCs w:val="24"/>
        </w:rPr>
      </w:pPr>
      <w:r w:rsidRPr="00F501F2">
        <w:rPr>
          <w:sz w:val="24"/>
          <w:szCs w:val="24"/>
        </w:rPr>
        <w:t>Vlastníkem zhotovovaného díla je objednatel, a to od samého počátku. Objednatel má rovněž vlastnické právo ke všem věcem, které předal zhotoviteli k provedení díla nebo které zhotovitel za tím účelem opatřil a dodal na místo plnění.</w:t>
      </w:r>
    </w:p>
    <w:p w14:paraId="4D1444CC" w14:textId="77777777" w:rsidR="00F501F2" w:rsidRPr="00F501F2" w:rsidRDefault="00F501F2" w:rsidP="0074197C">
      <w:pPr>
        <w:numPr>
          <w:ilvl w:val="0"/>
          <w:numId w:val="46"/>
        </w:numPr>
        <w:spacing w:after="120" w:line="240" w:lineRule="auto"/>
        <w:ind w:left="426"/>
        <w:jc w:val="both"/>
        <w:rPr>
          <w:sz w:val="24"/>
          <w:szCs w:val="24"/>
        </w:rPr>
      </w:pPr>
      <w:r w:rsidRPr="00F501F2">
        <w:rPr>
          <w:sz w:val="24"/>
          <w:szCs w:val="24"/>
        </w:rPr>
        <w:t>Nebezpečí škody a zániku prováděného díla, jakož i nebezpečí škody na věcech opatřených k provedení díla nese zhotovitel; tato nebezpečí přecházejí na objednatele předáním a převzetím díla.</w:t>
      </w:r>
    </w:p>
    <w:p w14:paraId="1DA01DB4" w14:textId="05BB0947" w:rsidR="00F501F2" w:rsidRDefault="00F501F2" w:rsidP="0074197C">
      <w:pPr>
        <w:numPr>
          <w:ilvl w:val="0"/>
          <w:numId w:val="46"/>
        </w:numPr>
        <w:spacing w:after="120" w:line="240" w:lineRule="auto"/>
        <w:ind w:left="426"/>
        <w:jc w:val="both"/>
        <w:rPr>
          <w:sz w:val="24"/>
          <w:szCs w:val="24"/>
        </w:rPr>
      </w:pPr>
      <w:r w:rsidRPr="00F501F2">
        <w:rPr>
          <w:sz w:val="24"/>
          <w:szCs w:val="24"/>
        </w:rPr>
        <w:lastRenderedPageBreak/>
        <w:t>Zhotovitel se zavazuje provést opatření snižující možnost vzniku škod podle odstavce 2, zejména zabezpečit střežení místa plnění.</w:t>
      </w:r>
    </w:p>
    <w:p w14:paraId="5489C121" w14:textId="77777777" w:rsidR="00303957" w:rsidRPr="003B0E90" w:rsidRDefault="00303957" w:rsidP="0074197C">
      <w:pPr>
        <w:numPr>
          <w:ilvl w:val="0"/>
          <w:numId w:val="46"/>
        </w:numPr>
        <w:spacing w:after="120" w:line="240" w:lineRule="auto"/>
        <w:ind w:left="426"/>
        <w:jc w:val="both"/>
        <w:rPr>
          <w:b/>
          <w:sz w:val="24"/>
          <w:szCs w:val="24"/>
        </w:rPr>
      </w:pPr>
      <w:r w:rsidRPr="003B0E90">
        <w:rPr>
          <w:b/>
          <w:sz w:val="24"/>
          <w:szCs w:val="24"/>
        </w:rPr>
        <w:t>Pokud zhotovitel při zhotovování díla použije bez projednání s objednatelem výsledek činnosti chráněný právem průmyslového či jiného duševního vlastnictví a uplatní-li oprávněná osoba z tohoto titulu své nároky vůči objednateli, zhotovitel provede na své náklady vypořádání majetkových důsledků.</w:t>
      </w:r>
    </w:p>
    <w:p w14:paraId="22A042D5" w14:textId="692AC42A" w:rsidR="00F501F2" w:rsidRPr="00F501F2" w:rsidRDefault="00F501F2" w:rsidP="0074197C">
      <w:pPr>
        <w:keepNext/>
        <w:keepLines/>
        <w:numPr>
          <w:ilvl w:val="0"/>
          <w:numId w:val="22"/>
        </w:numPr>
        <w:spacing w:before="480" w:after="120"/>
        <w:jc w:val="center"/>
        <w:outlineLvl w:val="0"/>
        <w:rPr>
          <w:b/>
          <w:bCs/>
          <w:sz w:val="24"/>
          <w:szCs w:val="24"/>
          <w:lang w:eastAsia="cs-CZ"/>
        </w:rPr>
      </w:pPr>
      <w:bookmarkStart w:id="68" w:name="_Toc483997743"/>
      <w:bookmarkStart w:id="69" w:name="_Toc490462334"/>
      <w:bookmarkStart w:id="70" w:name="_Toc35285919"/>
      <w:r w:rsidRPr="00F501F2">
        <w:rPr>
          <w:b/>
          <w:bCs/>
          <w:sz w:val="24"/>
          <w:szCs w:val="24"/>
          <w:lang w:eastAsia="cs-CZ"/>
        </w:rPr>
        <w:t>Ochrana důvěrných informací</w:t>
      </w:r>
      <w:bookmarkEnd w:id="68"/>
      <w:bookmarkEnd w:id="69"/>
      <w:bookmarkEnd w:id="70"/>
    </w:p>
    <w:p w14:paraId="7930A0F2" w14:textId="77777777" w:rsidR="00F501F2" w:rsidRPr="00F501F2" w:rsidRDefault="00F501F2" w:rsidP="0074197C">
      <w:pPr>
        <w:numPr>
          <w:ilvl w:val="0"/>
          <w:numId w:val="47"/>
        </w:numPr>
        <w:spacing w:after="120" w:line="240" w:lineRule="auto"/>
        <w:ind w:left="426"/>
        <w:jc w:val="both"/>
        <w:rPr>
          <w:sz w:val="24"/>
          <w:szCs w:val="24"/>
        </w:rPr>
      </w:pPr>
      <w:r w:rsidRPr="00F501F2">
        <w:rPr>
          <w:sz w:val="24"/>
          <w:szCs w:val="24"/>
        </w:rPr>
        <w:t>Smluvní strany jsou povinny zachovávat vůči třetím osobám mlčenlivost o veškerých skutečnostech, o nichž se dozvěděly v souvislosti s touto smlouvou a které se týkají činnosti druhé smluvní strany.</w:t>
      </w:r>
    </w:p>
    <w:p w14:paraId="599B4D43" w14:textId="77777777" w:rsidR="00F501F2" w:rsidRPr="00F501F2" w:rsidRDefault="00F501F2" w:rsidP="0074197C">
      <w:pPr>
        <w:numPr>
          <w:ilvl w:val="0"/>
          <w:numId w:val="47"/>
        </w:numPr>
        <w:spacing w:after="120" w:line="240" w:lineRule="auto"/>
        <w:ind w:left="426"/>
        <w:jc w:val="both"/>
        <w:rPr>
          <w:sz w:val="24"/>
          <w:szCs w:val="24"/>
        </w:rPr>
      </w:pPr>
      <w:r w:rsidRPr="00F501F2">
        <w:rPr>
          <w:sz w:val="24"/>
          <w:szCs w:val="24"/>
        </w:rPr>
        <w:t>S informacemi, veškerými doklady a dokumentací, jež byly poskytnuty objednatelem za účelem splnění závazků zhotovitele ze smlouvy, je zhotovitel povinen nakládat jako s důvěrnými informacemi, i když tak nejsou výslovně označeny a nesmí s nimi seznámit žádnou třetí osobu, s výjimkou svých zaměstnanců a poddodavatelů, v rozsahu, v jakém je potřebují znát pro plnění této smlouvy. I tyto osoby však musí být k ochraně těchto skutečností obdobným způsobem zavázány.</w:t>
      </w:r>
    </w:p>
    <w:p w14:paraId="35EFEC2A" w14:textId="77777777" w:rsidR="00F501F2" w:rsidRPr="00F501F2" w:rsidRDefault="00F501F2" w:rsidP="0074197C">
      <w:pPr>
        <w:numPr>
          <w:ilvl w:val="0"/>
          <w:numId w:val="47"/>
        </w:numPr>
        <w:spacing w:after="120" w:line="240" w:lineRule="auto"/>
        <w:ind w:left="426"/>
        <w:jc w:val="both"/>
        <w:rPr>
          <w:sz w:val="24"/>
          <w:szCs w:val="24"/>
        </w:rPr>
      </w:pPr>
      <w:r w:rsidRPr="00F501F2">
        <w:rPr>
          <w:sz w:val="24"/>
          <w:szCs w:val="24"/>
        </w:rPr>
        <w:t>Za důvěrné informace se pro účel smlouvy nepovažují informace, které:</w:t>
      </w:r>
    </w:p>
    <w:p w14:paraId="5043E584" w14:textId="77777777" w:rsidR="00F501F2" w:rsidRPr="00F501F2" w:rsidRDefault="00F501F2" w:rsidP="0074197C">
      <w:pPr>
        <w:numPr>
          <w:ilvl w:val="0"/>
          <w:numId w:val="48"/>
        </w:numPr>
        <w:spacing w:after="120" w:line="240" w:lineRule="auto"/>
        <w:ind w:left="709"/>
        <w:jc w:val="both"/>
        <w:rPr>
          <w:sz w:val="24"/>
          <w:szCs w:val="24"/>
        </w:rPr>
      </w:pPr>
      <w:proofErr w:type="gramStart"/>
      <w:r w:rsidRPr="00F501F2">
        <w:rPr>
          <w:sz w:val="24"/>
          <w:szCs w:val="24"/>
        </w:rPr>
        <w:t>se staly</w:t>
      </w:r>
      <w:proofErr w:type="gramEnd"/>
      <w:r w:rsidRPr="00F501F2">
        <w:rPr>
          <w:sz w:val="24"/>
          <w:szCs w:val="24"/>
        </w:rPr>
        <w:t xml:space="preserve"> obecně dostupnými jinak než v důsledku jejich zpřístupnění druhou smluvní stranou;</w:t>
      </w:r>
    </w:p>
    <w:p w14:paraId="57C8E61F" w14:textId="77777777" w:rsidR="00F501F2" w:rsidRPr="00F501F2" w:rsidRDefault="00F501F2" w:rsidP="0074197C">
      <w:pPr>
        <w:numPr>
          <w:ilvl w:val="0"/>
          <w:numId w:val="48"/>
        </w:numPr>
        <w:spacing w:after="120" w:line="240" w:lineRule="auto"/>
        <w:ind w:left="709"/>
        <w:jc w:val="both"/>
        <w:rPr>
          <w:sz w:val="24"/>
          <w:szCs w:val="24"/>
        </w:rPr>
      </w:pPr>
      <w:r w:rsidRPr="00F501F2">
        <w:rPr>
          <w:sz w:val="24"/>
          <w:szCs w:val="24"/>
        </w:rPr>
        <w:t>smluvní strana prokazatelně získá jako informace nikoli důvěrné z jiného zdroje než od druhé smluvní strany; i tyto informace je však strana přijímající povinna přiměřeně chránit;</w:t>
      </w:r>
    </w:p>
    <w:p w14:paraId="5131260D" w14:textId="77777777" w:rsidR="00F501F2" w:rsidRPr="00F501F2" w:rsidRDefault="00F501F2" w:rsidP="0074197C">
      <w:pPr>
        <w:numPr>
          <w:ilvl w:val="0"/>
          <w:numId w:val="48"/>
        </w:numPr>
        <w:spacing w:after="120" w:line="240" w:lineRule="auto"/>
        <w:ind w:left="709"/>
        <w:jc w:val="both"/>
        <w:rPr>
          <w:sz w:val="24"/>
          <w:szCs w:val="24"/>
        </w:rPr>
      </w:pPr>
      <w:r w:rsidRPr="00F501F2">
        <w:rPr>
          <w:sz w:val="24"/>
          <w:szCs w:val="24"/>
        </w:rPr>
        <w:t>je přijímající strana povinna poskytnout dle zákona nebo na základě příkazu soudu nebo jiného orgánu státní správy, který je k tomu oprávněn;</w:t>
      </w:r>
    </w:p>
    <w:p w14:paraId="658DA50D" w14:textId="77777777" w:rsidR="00F501F2" w:rsidRPr="00F501F2" w:rsidRDefault="00F501F2" w:rsidP="0074197C">
      <w:pPr>
        <w:numPr>
          <w:ilvl w:val="0"/>
          <w:numId w:val="48"/>
        </w:numPr>
        <w:spacing w:after="120" w:line="240" w:lineRule="auto"/>
        <w:ind w:left="709"/>
        <w:jc w:val="both"/>
        <w:rPr>
          <w:sz w:val="24"/>
          <w:szCs w:val="24"/>
        </w:rPr>
      </w:pPr>
      <w:r w:rsidRPr="00F501F2">
        <w:rPr>
          <w:sz w:val="24"/>
          <w:szCs w:val="24"/>
        </w:rPr>
        <w:t>jsou již přijímající smluvní straně v den podpisu této smlouvy známy.</w:t>
      </w:r>
    </w:p>
    <w:p w14:paraId="0601C5E2" w14:textId="77777777" w:rsidR="00F501F2" w:rsidRPr="00F501F2" w:rsidRDefault="00F501F2" w:rsidP="0074197C">
      <w:pPr>
        <w:numPr>
          <w:ilvl w:val="0"/>
          <w:numId w:val="47"/>
        </w:numPr>
        <w:spacing w:after="120" w:line="240" w:lineRule="auto"/>
        <w:ind w:left="426"/>
        <w:jc w:val="both"/>
        <w:rPr>
          <w:sz w:val="24"/>
          <w:szCs w:val="24"/>
        </w:rPr>
      </w:pPr>
      <w:r w:rsidRPr="00F501F2">
        <w:rPr>
          <w:sz w:val="24"/>
          <w:szCs w:val="24"/>
        </w:rPr>
        <w:t>Na písemnou žádost poskytující strany přijímající strana bezodkladně vrátí druhé straně všechny důvěrné informace poskytnuté jí v souvislosti s její činností dle této smlouvy, včetně všech nosičů, kopií a upraví všechny materiály ve svém vlastnictví nebo pod svojí kontrolou, které obsahují důvěrné informace.</w:t>
      </w:r>
    </w:p>
    <w:p w14:paraId="0D1120A2" w14:textId="77777777" w:rsidR="00F501F2" w:rsidRPr="00F501F2" w:rsidRDefault="00F501F2" w:rsidP="0074197C">
      <w:pPr>
        <w:numPr>
          <w:ilvl w:val="0"/>
          <w:numId w:val="47"/>
        </w:numPr>
        <w:spacing w:after="120" w:line="240" w:lineRule="auto"/>
        <w:ind w:left="426"/>
        <w:jc w:val="both"/>
        <w:rPr>
          <w:sz w:val="24"/>
          <w:szCs w:val="24"/>
        </w:rPr>
      </w:pPr>
      <w:r w:rsidRPr="00F501F2">
        <w:rPr>
          <w:sz w:val="24"/>
          <w:szCs w:val="24"/>
        </w:rPr>
        <w:t>Smluvní strany mohou obsah smlouvy nebo její části či jednotlivé informace sdělit třetím osobám, jen pokud k tomu druhá smluvní strana udělila písemný souhlas. Obsah smlouvy může být sdělen pouze v odsouhlaseném rozsahu.</w:t>
      </w:r>
    </w:p>
    <w:p w14:paraId="651D9CCC" w14:textId="77777777" w:rsidR="00F501F2" w:rsidRPr="00F501F2" w:rsidRDefault="00F501F2" w:rsidP="0074197C">
      <w:pPr>
        <w:keepNext/>
        <w:keepLines/>
        <w:numPr>
          <w:ilvl w:val="0"/>
          <w:numId w:val="22"/>
        </w:numPr>
        <w:spacing w:before="480" w:after="120"/>
        <w:jc w:val="center"/>
        <w:outlineLvl w:val="0"/>
        <w:rPr>
          <w:b/>
          <w:bCs/>
          <w:sz w:val="24"/>
          <w:szCs w:val="24"/>
          <w:lang w:eastAsia="cs-CZ"/>
        </w:rPr>
      </w:pPr>
      <w:bookmarkStart w:id="71" w:name="_Toc483997744"/>
      <w:bookmarkStart w:id="72" w:name="_Toc490462335"/>
      <w:bookmarkStart w:id="73" w:name="_Toc35285920"/>
      <w:r w:rsidRPr="00F501F2">
        <w:rPr>
          <w:b/>
          <w:bCs/>
          <w:sz w:val="24"/>
          <w:szCs w:val="24"/>
          <w:lang w:eastAsia="cs-CZ"/>
        </w:rPr>
        <w:t>Bezpečnost a ochrana zdraví</w:t>
      </w:r>
      <w:bookmarkEnd w:id="71"/>
      <w:bookmarkEnd w:id="72"/>
      <w:bookmarkEnd w:id="73"/>
    </w:p>
    <w:p w14:paraId="3C1535EC" w14:textId="77777777" w:rsidR="00F501F2" w:rsidRPr="00F501F2" w:rsidRDefault="00F501F2" w:rsidP="0074197C">
      <w:pPr>
        <w:numPr>
          <w:ilvl w:val="0"/>
          <w:numId w:val="49"/>
        </w:numPr>
        <w:spacing w:after="120" w:line="240" w:lineRule="auto"/>
        <w:ind w:left="426"/>
        <w:jc w:val="both"/>
        <w:rPr>
          <w:sz w:val="24"/>
          <w:szCs w:val="24"/>
        </w:rPr>
      </w:pPr>
      <w:r w:rsidRPr="00F501F2">
        <w:rPr>
          <w:sz w:val="24"/>
          <w:szCs w:val="24"/>
        </w:rPr>
        <w:t>Zhotovitel se zavazuje při provedení díla dodržovat předpisy o bezpečnosti a ochraně zdraví při práci, jakož i předpisy hygienické a požární. Za dodržování těchto předpisů v místě plnění i při veškerých činnostech s provedením díla souvisejících nese odpovědnost zhotovitel.</w:t>
      </w:r>
    </w:p>
    <w:p w14:paraId="14C26339" w14:textId="6F5EEFD3" w:rsidR="00F501F2" w:rsidRPr="00F501F2" w:rsidRDefault="00F501F2" w:rsidP="0074197C">
      <w:pPr>
        <w:numPr>
          <w:ilvl w:val="0"/>
          <w:numId w:val="49"/>
        </w:numPr>
        <w:spacing w:after="120" w:line="240" w:lineRule="auto"/>
        <w:ind w:left="426"/>
        <w:jc w:val="both"/>
        <w:rPr>
          <w:sz w:val="24"/>
          <w:szCs w:val="24"/>
        </w:rPr>
      </w:pPr>
      <w:r w:rsidRPr="00F501F2">
        <w:rPr>
          <w:sz w:val="24"/>
          <w:szCs w:val="24"/>
        </w:rPr>
        <w:t xml:space="preserve">Zhotovitel je odpovědný za to, že osoby vykonávající činnosti související s provedením díla jsou vybaveny ochrannými pracovními prostředky a pomůckami podle druhu vykonávané </w:t>
      </w:r>
      <w:r w:rsidRPr="00F501F2">
        <w:rPr>
          <w:sz w:val="24"/>
          <w:szCs w:val="24"/>
        </w:rPr>
        <w:lastRenderedPageBreak/>
        <w:t>činnosti a rizik s tím spojených.</w:t>
      </w:r>
      <w:r w:rsidR="00CA7906">
        <w:rPr>
          <w:sz w:val="24"/>
          <w:szCs w:val="24"/>
        </w:rPr>
        <w:t xml:space="preserve"> </w:t>
      </w:r>
      <w:r w:rsidR="00CA7906" w:rsidRPr="003B0E90">
        <w:rPr>
          <w:b/>
          <w:sz w:val="24"/>
          <w:szCs w:val="24"/>
        </w:rPr>
        <w:t>Zhotovitel odpovídá za to, že všichni jeho zaměstnanci, jakož i zaměstnanci případných poddodavatelů byli podrobeni vstupní lékařské prohlídce, a že jsou zdravotně způsobilí k práci na díle</w:t>
      </w:r>
      <w:r w:rsidR="00CA7906">
        <w:rPr>
          <w:b/>
          <w:sz w:val="24"/>
          <w:szCs w:val="24"/>
        </w:rPr>
        <w:t>.</w:t>
      </w:r>
    </w:p>
    <w:p w14:paraId="006535F0" w14:textId="0B038317" w:rsidR="00F501F2" w:rsidRPr="00F501F2" w:rsidRDefault="00F501F2" w:rsidP="0074197C">
      <w:pPr>
        <w:numPr>
          <w:ilvl w:val="0"/>
          <w:numId w:val="49"/>
        </w:numPr>
        <w:spacing w:after="120" w:line="240" w:lineRule="auto"/>
        <w:ind w:left="426"/>
        <w:jc w:val="both"/>
        <w:rPr>
          <w:sz w:val="24"/>
          <w:szCs w:val="24"/>
        </w:rPr>
      </w:pPr>
      <w:r w:rsidRPr="00F501F2">
        <w:rPr>
          <w:sz w:val="24"/>
          <w:szCs w:val="24"/>
        </w:rPr>
        <w:t>Pracovníci zhotovitele i pracovníci dalších osob podílejících se na provedení díla jako poddodavatelů musejí být označeni na viditelném místě pracovního oděvu a ochranné přilby obchodní firmou zhotovitele</w:t>
      </w:r>
      <w:r w:rsidR="00CA7906">
        <w:rPr>
          <w:sz w:val="24"/>
          <w:szCs w:val="24"/>
        </w:rPr>
        <w:t>,</w:t>
      </w:r>
      <w:r w:rsidRPr="00F501F2">
        <w:rPr>
          <w:sz w:val="24"/>
          <w:szCs w:val="24"/>
        </w:rPr>
        <w:t xml:space="preserve"> resp. poddodavatele.</w:t>
      </w:r>
    </w:p>
    <w:p w14:paraId="45D2DC74" w14:textId="77777777" w:rsidR="00F501F2" w:rsidRPr="00F501F2" w:rsidRDefault="00F501F2" w:rsidP="0074197C">
      <w:pPr>
        <w:numPr>
          <w:ilvl w:val="0"/>
          <w:numId w:val="49"/>
        </w:numPr>
        <w:spacing w:after="120" w:line="240" w:lineRule="auto"/>
        <w:ind w:left="426"/>
        <w:jc w:val="both"/>
        <w:rPr>
          <w:sz w:val="24"/>
          <w:szCs w:val="24"/>
        </w:rPr>
      </w:pPr>
      <w:r w:rsidRPr="00F501F2">
        <w:rPr>
          <w:sz w:val="24"/>
          <w:szCs w:val="24"/>
        </w:rPr>
        <w:t>Objednatel jmenuje vlastní dozor nad bezpečností práce v souladu s obecně závaznými právními předpisy (zejména v souladu s vyhláškou Českého úřadu bezpečnosti práce), který bude provádět předepsaná školení a soustavnou kontrolu dodržování předpisů o bezpečnosti a ochraně zdraví při práci. Zhotovitel se zavazuje umožnit řádný výkon činnosti objednatelem jmenovanému dozoru nad bezpečností práce.</w:t>
      </w:r>
    </w:p>
    <w:p w14:paraId="456024AF" w14:textId="0F83671F" w:rsidR="00F501F2" w:rsidRPr="00F501F2" w:rsidRDefault="00F501F2" w:rsidP="0074197C">
      <w:pPr>
        <w:numPr>
          <w:ilvl w:val="0"/>
          <w:numId w:val="49"/>
        </w:numPr>
        <w:spacing w:after="120" w:line="240" w:lineRule="auto"/>
        <w:ind w:left="426"/>
        <w:jc w:val="both"/>
        <w:rPr>
          <w:sz w:val="24"/>
          <w:szCs w:val="24"/>
        </w:rPr>
      </w:pPr>
      <w:r w:rsidRPr="0023786E">
        <w:rPr>
          <w:sz w:val="24"/>
          <w:szCs w:val="24"/>
        </w:rPr>
        <w:t xml:space="preserve">Zhotovitel se zavazuje před zahájením provedení díla seznámit </w:t>
      </w:r>
      <w:r w:rsidR="00ED1848" w:rsidRPr="0023786E">
        <w:rPr>
          <w:sz w:val="24"/>
          <w:szCs w:val="24"/>
        </w:rPr>
        <w:t>vedoucího týmu</w:t>
      </w:r>
      <w:r w:rsidRPr="0023786E">
        <w:rPr>
          <w:sz w:val="24"/>
          <w:szCs w:val="24"/>
        </w:rPr>
        <w:t xml:space="preserve"> uvedeného v čl. III odst. 5, s možnými</w:t>
      </w:r>
      <w:r w:rsidRPr="00F501F2">
        <w:rPr>
          <w:sz w:val="24"/>
          <w:szCs w:val="24"/>
        </w:rPr>
        <w:t xml:space="preserve"> riziky. </w:t>
      </w:r>
      <w:r w:rsidR="00ED1848">
        <w:rPr>
          <w:sz w:val="24"/>
          <w:szCs w:val="24"/>
        </w:rPr>
        <w:t>Vedoucí týmu</w:t>
      </w:r>
      <w:r w:rsidR="003F587D" w:rsidRPr="00F501F2">
        <w:rPr>
          <w:sz w:val="24"/>
          <w:szCs w:val="24"/>
        </w:rPr>
        <w:t xml:space="preserve"> </w:t>
      </w:r>
      <w:r w:rsidRPr="00F501F2">
        <w:rPr>
          <w:sz w:val="24"/>
          <w:szCs w:val="24"/>
        </w:rPr>
        <w:t xml:space="preserve">má povinnost před zahájením provádění díla seznámit s těmito riziky všechny zaměstnance zhotovitele a poddodavatelů, kteří budou dílo provádět </w:t>
      </w:r>
      <w:r w:rsidRPr="00F501F2">
        <w:rPr>
          <w:color w:val="000000"/>
          <w:sz w:val="24"/>
          <w:szCs w:val="24"/>
        </w:rPr>
        <w:t xml:space="preserve">na místě plnění, </w:t>
      </w:r>
      <w:r w:rsidRPr="00F501F2">
        <w:rPr>
          <w:sz w:val="24"/>
          <w:szCs w:val="24"/>
        </w:rPr>
        <w:t>případně na místech s provedením díla souvisejících. O této skutečnosti se pořídí záznam podepsaný oběma smluvními stranami. Zhotovitel je následně povinen provést školení veškerých pracovníků, kteří se budou na provedení díla podílet, seznámit je se zjištěnými skutečnostmi a určit způsob ochrany a prevence úrazů a jiného poškození zdraví. Kopii záznamu o provedeném školení předá zhotovitel objednateli.</w:t>
      </w:r>
      <w:r w:rsidR="00CA7906">
        <w:rPr>
          <w:sz w:val="24"/>
          <w:szCs w:val="24"/>
        </w:rPr>
        <w:t xml:space="preserve"> </w:t>
      </w:r>
      <w:r w:rsidR="00CA7906" w:rsidRPr="003B0E90">
        <w:rPr>
          <w:b/>
          <w:sz w:val="24"/>
          <w:szCs w:val="24"/>
        </w:rPr>
        <w:t>Zhotovitel je rovněž povinen průběžně znalosti svých zaměstnanců i zaměstnanců případných poddodavatelů o bezpečnosti a ochraně zdraví při práci a o požární ochraně obnovovat a kontrolovat v zákonných termínech</w:t>
      </w:r>
      <w:r w:rsidR="00CA7906">
        <w:rPr>
          <w:b/>
          <w:sz w:val="24"/>
          <w:szCs w:val="24"/>
        </w:rPr>
        <w:t>.</w:t>
      </w:r>
    </w:p>
    <w:p w14:paraId="146C2DEF" w14:textId="77777777" w:rsidR="00F501F2" w:rsidRPr="00F501F2" w:rsidRDefault="00F501F2" w:rsidP="0074197C">
      <w:pPr>
        <w:numPr>
          <w:ilvl w:val="0"/>
          <w:numId w:val="49"/>
        </w:numPr>
        <w:spacing w:after="120" w:line="240" w:lineRule="auto"/>
        <w:ind w:left="426"/>
        <w:jc w:val="both"/>
        <w:rPr>
          <w:sz w:val="24"/>
          <w:szCs w:val="24"/>
        </w:rPr>
      </w:pPr>
      <w:r w:rsidRPr="00F501F2">
        <w:rPr>
          <w:sz w:val="24"/>
          <w:szCs w:val="24"/>
        </w:rPr>
        <w:t>V případě úrazu pracovníka zhotovitele, případně jeho poddodavatele, vyšetří a sepíše záznam o úrazu podle platných předpisů zhotovitel, který je rovněž povinen provést veškeré úkony s úrazem související, případně úrazem vyvolané. Veškeré následky vyplývající ze skutečnosti, že došlo k úrazu, nese na svou odpovědnost a náklad zhotovitel. Zhotovitel se zavazuje informovat objednatele o každém úrazu, pokud k němu dojde v souvislosti s provedením díla.</w:t>
      </w:r>
    </w:p>
    <w:p w14:paraId="152AF3EE" w14:textId="77777777" w:rsidR="00F501F2" w:rsidRPr="00F501F2" w:rsidRDefault="00F501F2" w:rsidP="0074197C">
      <w:pPr>
        <w:numPr>
          <w:ilvl w:val="0"/>
          <w:numId w:val="49"/>
        </w:numPr>
        <w:spacing w:after="120" w:line="240" w:lineRule="auto"/>
        <w:ind w:left="426"/>
        <w:jc w:val="both"/>
        <w:rPr>
          <w:sz w:val="24"/>
          <w:szCs w:val="24"/>
        </w:rPr>
      </w:pPr>
      <w:r w:rsidRPr="00F501F2">
        <w:rPr>
          <w:sz w:val="24"/>
          <w:szCs w:val="24"/>
        </w:rPr>
        <w:t>Zhotovitel je povinen v rámci plnění předmětu této smlouvy zajistit prostřednictvím svého pracovníka dozor během a po skončení svářecích prací.</w:t>
      </w:r>
    </w:p>
    <w:p w14:paraId="79035BA7" w14:textId="39C8F5FF" w:rsidR="00CA7906" w:rsidRPr="0023786E" w:rsidRDefault="00CA7906" w:rsidP="0074197C">
      <w:pPr>
        <w:pStyle w:val="Odstavecseseznamem"/>
        <w:numPr>
          <w:ilvl w:val="0"/>
          <w:numId w:val="49"/>
        </w:numPr>
        <w:spacing w:after="120" w:line="240" w:lineRule="auto"/>
        <w:ind w:left="425" w:hanging="357"/>
        <w:contextualSpacing w:val="0"/>
        <w:jc w:val="both"/>
        <w:rPr>
          <w:sz w:val="24"/>
          <w:szCs w:val="24"/>
        </w:rPr>
      </w:pPr>
      <w:r w:rsidRPr="0023786E">
        <w:rPr>
          <w:sz w:val="24"/>
          <w:szCs w:val="24"/>
        </w:rPr>
        <w:t>Zhotovitel je povinen vypracovat pro staveniště požární řád, poplachové směrnice stavby a</w:t>
      </w:r>
      <w:r w:rsidR="009C09AA">
        <w:rPr>
          <w:sz w:val="24"/>
          <w:szCs w:val="24"/>
        </w:rPr>
        <w:t> </w:t>
      </w:r>
      <w:r w:rsidRPr="0023786E">
        <w:rPr>
          <w:sz w:val="24"/>
          <w:szCs w:val="24"/>
        </w:rPr>
        <w:t>provozně dopravní řád stavby a je povinen je viditelně na staveništi umístit.</w:t>
      </w:r>
    </w:p>
    <w:p w14:paraId="0040B75A" w14:textId="1645578C" w:rsidR="00CA7906" w:rsidRPr="0023786E" w:rsidRDefault="00CA7906" w:rsidP="0074197C">
      <w:pPr>
        <w:pStyle w:val="Odstavecseseznamem"/>
        <w:numPr>
          <w:ilvl w:val="0"/>
          <w:numId w:val="49"/>
        </w:numPr>
        <w:spacing w:line="240" w:lineRule="auto"/>
        <w:ind w:left="426"/>
        <w:jc w:val="both"/>
        <w:rPr>
          <w:sz w:val="24"/>
          <w:szCs w:val="24"/>
        </w:rPr>
      </w:pPr>
      <w:r w:rsidRPr="0023786E">
        <w:rPr>
          <w:sz w:val="24"/>
          <w:szCs w:val="24"/>
        </w:rPr>
        <w:t>Zhotovitel je povinen zabezpečit i veškerá bezpečnostní opatření na ochranu osob a</w:t>
      </w:r>
      <w:r w:rsidR="009C09AA">
        <w:rPr>
          <w:sz w:val="24"/>
          <w:szCs w:val="24"/>
        </w:rPr>
        <w:t> </w:t>
      </w:r>
      <w:r w:rsidRPr="0023786E">
        <w:rPr>
          <w:sz w:val="24"/>
          <w:szCs w:val="24"/>
        </w:rPr>
        <w:t>majetku mimo prostor staveniště, jsou-li dotčeny prováděním prací na díle (zejména veřejná prostranství a komunikace).</w:t>
      </w:r>
    </w:p>
    <w:p w14:paraId="2BDCBD97" w14:textId="77777777" w:rsidR="00F501F2" w:rsidRPr="00F501F2" w:rsidRDefault="00F501F2" w:rsidP="00F501F2">
      <w:pPr>
        <w:spacing w:after="0" w:line="240" w:lineRule="auto"/>
        <w:ind w:left="720"/>
        <w:jc w:val="both"/>
        <w:rPr>
          <w:sz w:val="24"/>
          <w:szCs w:val="24"/>
        </w:rPr>
      </w:pPr>
    </w:p>
    <w:p w14:paraId="4E621250" w14:textId="77777777" w:rsidR="00F501F2" w:rsidRPr="00F501F2" w:rsidRDefault="00F501F2" w:rsidP="0074197C">
      <w:pPr>
        <w:keepNext/>
        <w:keepLines/>
        <w:numPr>
          <w:ilvl w:val="0"/>
          <w:numId w:val="22"/>
        </w:numPr>
        <w:spacing w:after="120" w:line="240" w:lineRule="auto"/>
        <w:jc w:val="center"/>
        <w:outlineLvl w:val="0"/>
        <w:rPr>
          <w:b/>
          <w:bCs/>
          <w:sz w:val="24"/>
          <w:szCs w:val="24"/>
          <w:lang w:eastAsia="cs-CZ"/>
        </w:rPr>
      </w:pPr>
      <w:bookmarkStart w:id="74" w:name="_Toc483997745"/>
      <w:bookmarkStart w:id="75" w:name="_Toc490462336"/>
      <w:bookmarkStart w:id="76" w:name="_Toc35285921"/>
      <w:r w:rsidRPr="00F501F2">
        <w:rPr>
          <w:b/>
          <w:bCs/>
          <w:sz w:val="24"/>
          <w:szCs w:val="24"/>
          <w:lang w:eastAsia="cs-CZ"/>
        </w:rPr>
        <w:t>Stavební deník</w:t>
      </w:r>
      <w:bookmarkEnd w:id="74"/>
      <w:bookmarkEnd w:id="75"/>
      <w:bookmarkEnd w:id="76"/>
    </w:p>
    <w:p w14:paraId="23655357" w14:textId="77777777" w:rsidR="00F501F2" w:rsidRPr="00F501F2" w:rsidRDefault="00F501F2" w:rsidP="0074197C">
      <w:pPr>
        <w:numPr>
          <w:ilvl w:val="0"/>
          <w:numId w:val="50"/>
        </w:numPr>
        <w:spacing w:after="120" w:line="240" w:lineRule="auto"/>
        <w:ind w:left="426"/>
        <w:jc w:val="both"/>
        <w:rPr>
          <w:sz w:val="24"/>
          <w:szCs w:val="24"/>
        </w:rPr>
      </w:pPr>
      <w:r w:rsidRPr="00F501F2">
        <w:rPr>
          <w:sz w:val="24"/>
          <w:szCs w:val="24"/>
        </w:rPr>
        <w:t xml:space="preserve">Zhotovitel se zavazuje vést stavební deník ode dne zahájení díla až do jeho dokončení a předání díla dle smlouvy, a to v originále a dvou kopiích listů. Do deníku musí zhotovitel každý den zaznamenávat údaje předepsané právními předpisy a jakékoli další údaje související s prováděním díla. Do stavebního deníku se zapisují veškeré skutečnosti rozhodné pro plnění smlouvy, zejména údaje o časovém postupu prací, jejich jakosti, zdůvodnění odchylek prováděných prací od projektové dokumentace. Stavební deník bude </w:t>
      </w:r>
      <w:r w:rsidRPr="00ED1848">
        <w:rPr>
          <w:sz w:val="24"/>
          <w:szCs w:val="24"/>
        </w:rPr>
        <w:lastRenderedPageBreak/>
        <w:t xml:space="preserve">uložen v kanceláři </w:t>
      </w:r>
      <w:r w:rsidR="00ED1848" w:rsidRPr="00ED1848">
        <w:rPr>
          <w:sz w:val="24"/>
          <w:szCs w:val="24"/>
        </w:rPr>
        <w:t>vedoucího</w:t>
      </w:r>
      <w:r w:rsidR="00ED1848">
        <w:rPr>
          <w:sz w:val="24"/>
          <w:szCs w:val="24"/>
        </w:rPr>
        <w:t xml:space="preserve"> týmu</w:t>
      </w:r>
      <w:r w:rsidR="00ED1848" w:rsidRPr="00F501F2">
        <w:rPr>
          <w:sz w:val="24"/>
          <w:szCs w:val="24"/>
        </w:rPr>
        <w:t xml:space="preserve"> </w:t>
      </w:r>
      <w:r w:rsidRPr="00F501F2">
        <w:rPr>
          <w:sz w:val="24"/>
          <w:szCs w:val="24"/>
        </w:rPr>
        <w:t>a bude vždy na vyžádání k dispozici oprávněné osobě objednatele.</w:t>
      </w:r>
    </w:p>
    <w:p w14:paraId="013B0700" w14:textId="77777777" w:rsidR="00F501F2" w:rsidRDefault="00F501F2" w:rsidP="0074197C">
      <w:pPr>
        <w:numPr>
          <w:ilvl w:val="0"/>
          <w:numId w:val="50"/>
        </w:numPr>
        <w:spacing w:after="120" w:line="240" w:lineRule="auto"/>
        <w:ind w:left="426"/>
        <w:jc w:val="both"/>
        <w:rPr>
          <w:sz w:val="24"/>
          <w:szCs w:val="24"/>
        </w:rPr>
      </w:pPr>
      <w:r w:rsidRPr="00F501F2">
        <w:rPr>
          <w:sz w:val="24"/>
          <w:szCs w:val="24"/>
        </w:rPr>
        <w:t>Stavební deník se skládá z úvodních listů, denních záznamů a příloh.</w:t>
      </w:r>
    </w:p>
    <w:p w14:paraId="2CA83037" w14:textId="77777777" w:rsidR="007A67CE" w:rsidRPr="00F501F2" w:rsidRDefault="007A67CE" w:rsidP="007A67CE">
      <w:pPr>
        <w:spacing w:after="120" w:line="240" w:lineRule="auto"/>
        <w:ind w:left="426"/>
        <w:jc w:val="both"/>
        <w:rPr>
          <w:sz w:val="24"/>
          <w:szCs w:val="24"/>
        </w:rPr>
      </w:pPr>
    </w:p>
    <w:p w14:paraId="50884F09" w14:textId="77777777" w:rsidR="00F501F2" w:rsidRPr="00F501F2" w:rsidRDefault="00F501F2" w:rsidP="0074197C">
      <w:pPr>
        <w:numPr>
          <w:ilvl w:val="0"/>
          <w:numId w:val="50"/>
        </w:numPr>
        <w:spacing w:after="120" w:line="240" w:lineRule="auto"/>
        <w:ind w:left="426"/>
        <w:jc w:val="both"/>
        <w:rPr>
          <w:sz w:val="24"/>
          <w:szCs w:val="24"/>
        </w:rPr>
      </w:pPr>
      <w:r w:rsidRPr="00F501F2">
        <w:rPr>
          <w:sz w:val="24"/>
          <w:szCs w:val="24"/>
        </w:rPr>
        <w:t>Úvodní listy obsahují:</w:t>
      </w:r>
    </w:p>
    <w:p w14:paraId="184CE36A" w14:textId="77777777" w:rsidR="00F501F2" w:rsidRPr="00F501F2" w:rsidRDefault="00F501F2" w:rsidP="0074197C">
      <w:pPr>
        <w:numPr>
          <w:ilvl w:val="0"/>
          <w:numId w:val="51"/>
        </w:numPr>
        <w:spacing w:after="120" w:line="240" w:lineRule="auto"/>
        <w:ind w:left="709"/>
        <w:jc w:val="both"/>
        <w:rPr>
          <w:sz w:val="24"/>
          <w:szCs w:val="24"/>
        </w:rPr>
      </w:pPr>
      <w:r w:rsidRPr="00F501F2">
        <w:rPr>
          <w:sz w:val="24"/>
          <w:szCs w:val="24"/>
        </w:rPr>
        <w:t>základní list, ve kterém jsou uvedeny název, sídlo a veškeré identifikační údaje objednatele, projektanta, zhotovitele a poddodavatele, jakož i jména jejich pověřených zástupců v místě provádění díla a změny těchto údajů;</w:t>
      </w:r>
    </w:p>
    <w:p w14:paraId="58BD21F6" w14:textId="77777777" w:rsidR="00F501F2" w:rsidRPr="00F501F2" w:rsidRDefault="00F501F2" w:rsidP="0074197C">
      <w:pPr>
        <w:numPr>
          <w:ilvl w:val="0"/>
          <w:numId w:val="51"/>
        </w:numPr>
        <w:spacing w:after="120" w:line="240" w:lineRule="auto"/>
        <w:ind w:left="709"/>
        <w:jc w:val="both"/>
        <w:rPr>
          <w:sz w:val="24"/>
          <w:szCs w:val="24"/>
        </w:rPr>
      </w:pPr>
      <w:r w:rsidRPr="00F501F2">
        <w:rPr>
          <w:sz w:val="24"/>
          <w:szCs w:val="24"/>
        </w:rPr>
        <w:t>identifikační údaje stavby podle projektové dokumentace;</w:t>
      </w:r>
    </w:p>
    <w:p w14:paraId="6ACCCD01" w14:textId="77777777" w:rsidR="00F501F2" w:rsidRPr="00F501F2" w:rsidRDefault="00F501F2" w:rsidP="0074197C">
      <w:pPr>
        <w:numPr>
          <w:ilvl w:val="0"/>
          <w:numId w:val="51"/>
        </w:numPr>
        <w:spacing w:after="120" w:line="240" w:lineRule="auto"/>
        <w:ind w:left="709"/>
        <w:jc w:val="both"/>
        <w:rPr>
          <w:sz w:val="24"/>
          <w:szCs w:val="24"/>
        </w:rPr>
      </w:pPr>
      <w:r w:rsidRPr="00F501F2">
        <w:rPr>
          <w:sz w:val="24"/>
          <w:szCs w:val="24"/>
        </w:rPr>
        <w:t>přehledný seznam smluv včetně jejich dodatků a změn;</w:t>
      </w:r>
    </w:p>
    <w:p w14:paraId="4DE19C1E" w14:textId="77777777" w:rsidR="00F501F2" w:rsidRPr="00F501F2" w:rsidRDefault="00F501F2" w:rsidP="0074197C">
      <w:pPr>
        <w:numPr>
          <w:ilvl w:val="0"/>
          <w:numId w:val="51"/>
        </w:numPr>
        <w:spacing w:after="120" w:line="240" w:lineRule="auto"/>
        <w:ind w:left="709"/>
        <w:jc w:val="both"/>
        <w:rPr>
          <w:sz w:val="24"/>
          <w:szCs w:val="24"/>
        </w:rPr>
      </w:pPr>
      <w:r w:rsidRPr="00F501F2">
        <w:rPr>
          <w:sz w:val="24"/>
          <w:szCs w:val="24"/>
        </w:rPr>
        <w:t>přehledný seznam dokladů a úředních opatření týkajících se díla – stavby;</w:t>
      </w:r>
    </w:p>
    <w:p w14:paraId="632F155F" w14:textId="77777777" w:rsidR="00F501F2" w:rsidRPr="00F501F2" w:rsidRDefault="00F501F2" w:rsidP="0074197C">
      <w:pPr>
        <w:numPr>
          <w:ilvl w:val="0"/>
          <w:numId w:val="51"/>
        </w:numPr>
        <w:spacing w:after="120" w:line="240" w:lineRule="auto"/>
        <w:ind w:left="709"/>
        <w:jc w:val="both"/>
        <w:rPr>
          <w:sz w:val="24"/>
          <w:szCs w:val="24"/>
        </w:rPr>
      </w:pPr>
      <w:r w:rsidRPr="00F501F2">
        <w:rPr>
          <w:sz w:val="24"/>
          <w:szCs w:val="24"/>
        </w:rPr>
        <w:t>přehledný seznam dokumentace stavby, jejích veškerých změn a doplňků;</w:t>
      </w:r>
    </w:p>
    <w:p w14:paraId="2053BBA0" w14:textId="77777777" w:rsidR="00F501F2" w:rsidRPr="00F501F2" w:rsidRDefault="00F501F2" w:rsidP="0074197C">
      <w:pPr>
        <w:numPr>
          <w:ilvl w:val="0"/>
          <w:numId w:val="51"/>
        </w:numPr>
        <w:spacing w:after="120" w:line="240" w:lineRule="auto"/>
        <w:ind w:left="709"/>
        <w:jc w:val="both"/>
        <w:rPr>
          <w:sz w:val="24"/>
          <w:szCs w:val="24"/>
        </w:rPr>
      </w:pPr>
      <w:r w:rsidRPr="00F501F2">
        <w:rPr>
          <w:sz w:val="24"/>
          <w:szCs w:val="24"/>
        </w:rPr>
        <w:t>přehledný seznam zkoušek veškerých druhů.</w:t>
      </w:r>
    </w:p>
    <w:p w14:paraId="4751A1FF" w14:textId="77777777" w:rsidR="00F501F2" w:rsidRPr="00F501F2" w:rsidRDefault="00F501F2" w:rsidP="0074197C">
      <w:pPr>
        <w:numPr>
          <w:ilvl w:val="0"/>
          <w:numId w:val="50"/>
        </w:numPr>
        <w:spacing w:after="120" w:line="240" w:lineRule="auto"/>
        <w:ind w:left="426"/>
        <w:jc w:val="both"/>
        <w:rPr>
          <w:sz w:val="24"/>
          <w:szCs w:val="24"/>
        </w:rPr>
      </w:pPr>
      <w:r w:rsidRPr="00F501F2">
        <w:rPr>
          <w:sz w:val="24"/>
          <w:szCs w:val="24"/>
        </w:rPr>
        <w:t xml:space="preserve">Denní záznamy se píší do knihy s očíslovanými listy jednak pevnými, jednak perforovanými pro dva oddělitelné průpisy. Perforované listy se shodně očíslují s listy pevnými. Denní záznamy čitelně zapisuje a podepisuje </w:t>
      </w:r>
      <w:r w:rsidR="00ED1848">
        <w:rPr>
          <w:sz w:val="24"/>
          <w:szCs w:val="24"/>
        </w:rPr>
        <w:t>vedoucí týmu</w:t>
      </w:r>
      <w:r w:rsidRPr="00F501F2">
        <w:rPr>
          <w:sz w:val="24"/>
          <w:szCs w:val="24"/>
        </w:rPr>
        <w:t xml:space="preserve">, případně jeho zástupce, zásadně v den, kdy byly práce provedeny nebo kdy nastaly skutečnosti, které jsou předmětem zápisu. Při denních záznamech nesmí být vynechána volná místa. Mimo </w:t>
      </w:r>
      <w:r w:rsidR="00ED1848">
        <w:rPr>
          <w:sz w:val="24"/>
          <w:szCs w:val="24"/>
        </w:rPr>
        <w:t>vedoucího týmu</w:t>
      </w:r>
      <w:r w:rsidR="00ED1848" w:rsidRPr="00F501F2">
        <w:rPr>
          <w:sz w:val="24"/>
          <w:szCs w:val="24"/>
        </w:rPr>
        <w:t xml:space="preserve"> </w:t>
      </w:r>
      <w:r w:rsidRPr="00F501F2">
        <w:rPr>
          <w:sz w:val="24"/>
          <w:szCs w:val="24"/>
        </w:rPr>
        <w:t>může provádět potřebné záznamy v deníku technický dozor objednatele a pracovník pověřený projektantem výkonem autorského dozoru, dále orgány státního stavebního dohledu.</w:t>
      </w:r>
    </w:p>
    <w:p w14:paraId="21C0884F" w14:textId="77777777" w:rsidR="00F501F2" w:rsidRPr="00F501F2" w:rsidRDefault="00F501F2" w:rsidP="0074197C">
      <w:pPr>
        <w:numPr>
          <w:ilvl w:val="0"/>
          <w:numId w:val="50"/>
        </w:numPr>
        <w:spacing w:after="120" w:line="240" w:lineRule="auto"/>
        <w:ind w:left="426"/>
        <w:jc w:val="both"/>
        <w:rPr>
          <w:sz w:val="24"/>
          <w:szCs w:val="24"/>
        </w:rPr>
      </w:pPr>
      <w:r w:rsidRPr="00F501F2">
        <w:rPr>
          <w:sz w:val="24"/>
          <w:szCs w:val="24"/>
        </w:rPr>
        <w:t>Jméno osoby oprávněné podepisovat zápisy ve stavebním deníku bude uvedeno oběma stranami zápisem v úvodním listu každého deníku.</w:t>
      </w:r>
    </w:p>
    <w:p w14:paraId="7239FBEA" w14:textId="77777777" w:rsidR="00F501F2" w:rsidRPr="00F501F2" w:rsidRDefault="00F501F2" w:rsidP="0074197C">
      <w:pPr>
        <w:numPr>
          <w:ilvl w:val="0"/>
          <w:numId w:val="50"/>
        </w:numPr>
        <w:spacing w:after="120" w:line="240" w:lineRule="auto"/>
        <w:ind w:left="426"/>
        <w:jc w:val="both"/>
        <w:rPr>
          <w:sz w:val="24"/>
          <w:szCs w:val="24"/>
        </w:rPr>
      </w:pPr>
      <w:r w:rsidRPr="00F501F2">
        <w:rPr>
          <w:sz w:val="24"/>
          <w:szCs w:val="24"/>
        </w:rPr>
        <w:t>Zhotovitel se zavazuje uložit druhý průpis denních záznamů odděleně od originálu tak, aby byl k dispozici v případě ztráty nebo zničení deníku. Zhotovitel se zavazuje stavební deník chránit. Stavební deník musí být k dispozici objednateli a veřejnoprávním orgánům denně po celou pracovní dobu.</w:t>
      </w:r>
    </w:p>
    <w:p w14:paraId="35822935" w14:textId="77777777" w:rsidR="00F501F2" w:rsidRPr="00F501F2" w:rsidRDefault="00F501F2" w:rsidP="0074197C">
      <w:pPr>
        <w:numPr>
          <w:ilvl w:val="0"/>
          <w:numId w:val="50"/>
        </w:numPr>
        <w:spacing w:after="120" w:line="240" w:lineRule="auto"/>
        <w:ind w:left="426"/>
        <w:jc w:val="both"/>
        <w:rPr>
          <w:sz w:val="24"/>
          <w:szCs w:val="24"/>
        </w:rPr>
      </w:pPr>
      <w:r w:rsidRPr="00F501F2">
        <w:rPr>
          <w:sz w:val="24"/>
          <w:szCs w:val="24"/>
        </w:rPr>
        <w:t>Objednatel a zhotovitel jsou povinni prostřednictvím svých oprávněných osob reagovat na zápisy ve stavebním deníku, a to nejpozději do tří pracovních dnů od okamžiku jejich pořízení, v případě mimořádné situace (havárie) ihned. V případě nepřítomnosti oprávněné osoby objednatele na stavbě, doručí zhotovitel text zápisu písemně nebo faxem na adresu objednatele a od doručení začne plynout lhůta tří dnů. Jestliže na zápis nebude odpovězeno ve stanoveném termínu, znamená to, že druhá strana se zápisem souhlasí.</w:t>
      </w:r>
    </w:p>
    <w:p w14:paraId="5D73B0FE" w14:textId="77777777" w:rsidR="00F501F2" w:rsidRPr="00F501F2" w:rsidRDefault="00F501F2" w:rsidP="00F501F2">
      <w:pPr>
        <w:spacing w:after="0" w:line="240" w:lineRule="auto"/>
        <w:ind w:left="720"/>
        <w:jc w:val="both"/>
        <w:rPr>
          <w:sz w:val="24"/>
          <w:szCs w:val="24"/>
        </w:rPr>
      </w:pPr>
    </w:p>
    <w:p w14:paraId="3A59D8D7" w14:textId="77777777" w:rsidR="00F501F2" w:rsidRPr="00F501F2" w:rsidRDefault="00F501F2" w:rsidP="0074197C">
      <w:pPr>
        <w:keepNext/>
        <w:keepLines/>
        <w:numPr>
          <w:ilvl w:val="0"/>
          <w:numId w:val="22"/>
        </w:numPr>
        <w:spacing w:after="120"/>
        <w:jc w:val="center"/>
        <w:outlineLvl w:val="0"/>
        <w:rPr>
          <w:b/>
          <w:bCs/>
          <w:sz w:val="24"/>
          <w:szCs w:val="24"/>
          <w:lang w:eastAsia="cs-CZ"/>
        </w:rPr>
      </w:pPr>
      <w:bookmarkStart w:id="77" w:name="_Toc483997746"/>
      <w:bookmarkStart w:id="78" w:name="_Toc490462337"/>
      <w:bookmarkStart w:id="79" w:name="_Toc35285922"/>
      <w:r w:rsidRPr="00F501F2">
        <w:rPr>
          <w:b/>
          <w:bCs/>
          <w:sz w:val="24"/>
          <w:szCs w:val="24"/>
          <w:lang w:eastAsia="cs-CZ"/>
        </w:rPr>
        <w:t>Zkoušky</w:t>
      </w:r>
      <w:bookmarkEnd w:id="77"/>
      <w:bookmarkEnd w:id="78"/>
      <w:bookmarkEnd w:id="79"/>
    </w:p>
    <w:p w14:paraId="23E07E68" w14:textId="77777777" w:rsidR="00F501F2" w:rsidRPr="00F501F2" w:rsidRDefault="00F501F2" w:rsidP="0074197C">
      <w:pPr>
        <w:numPr>
          <w:ilvl w:val="0"/>
          <w:numId w:val="52"/>
        </w:numPr>
        <w:spacing w:after="120" w:line="240" w:lineRule="auto"/>
        <w:ind w:left="426"/>
        <w:jc w:val="both"/>
        <w:rPr>
          <w:sz w:val="24"/>
          <w:szCs w:val="24"/>
        </w:rPr>
      </w:pPr>
      <w:r w:rsidRPr="00F501F2">
        <w:rPr>
          <w:sz w:val="24"/>
          <w:szCs w:val="24"/>
        </w:rPr>
        <w:t>Zhotovitel se zavazuje průběžně kontrolovat jakost dodávek a prověřovat doklady o dodávkách materiálů, konstrukcí a technologií. Dále se zhotovitel zavazuje prověřovat doklady o veškerých provedených průběžných zkouškách, revizích a měřeních dokládajících kvalitu a způsobilost díla a jeho částí, prověřovat a kontrolovat dodržování požadavků hygienických, požární ochrany, bezpečnosti, ochrany zdraví při práci, životního prostředí.</w:t>
      </w:r>
    </w:p>
    <w:p w14:paraId="765E2E80" w14:textId="77777777" w:rsidR="00F501F2" w:rsidRPr="00F501F2" w:rsidRDefault="00F501F2" w:rsidP="0074197C">
      <w:pPr>
        <w:numPr>
          <w:ilvl w:val="0"/>
          <w:numId w:val="52"/>
        </w:numPr>
        <w:spacing w:after="120" w:line="240" w:lineRule="auto"/>
        <w:ind w:left="426"/>
        <w:jc w:val="both"/>
        <w:rPr>
          <w:sz w:val="24"/>
          <w:szCs w:val="24"/>
        </w:rPr>
      </w:pPr>
      <w:r w:rsidRPr="00F501F2">
        <w:rPr>
          <w:sz w:val="24"/>
          <w:szCs w:val="24"/>
        </w:rPr>
        <w:t xml:space="preserve">Součástí plnění zhotovitele a dokladem řádného provedení díla je doložení výsledků potřebných individuálních a komplexních zkoušek a požadavků příslušných státních orgánů. </w:t>
      </w:r>
      <w:r w:rsidRPr="00F501F2">
        <w:rPr>
          <w:sz w:val="24"/>
          <w:szCs w:val="24"/>
        </w:rPr>
        <w:lastRenderedPageBreak/>
        <w:t>Provedení zkoušek se řídí podmínkami smlouvy, ČSN, projektovou dokumentací a technickými údaji vyhlášenými výrobci jednotlivých zařízení tvořících součást zhotovovaného díla.</w:t>
      </w:r>
    </w:p>
    <w:p w14:paraId="162AD2B9" w14:textId="77777777" w:rsidR="00F501F2" w:rsidRPr="00F501F2" w:rsidRDefault="00F501F2" w:rsidP="0074197C">
      <w:pPr>
        <w:numPr>
          <w:ilvl w:val="0"/>
          <w:numId w:val="52"/>
        </w:numPr>
        <w:spacing w:after="120" w:line="240" w:lineRule="auto"/>
        <w:ind w:left="426"/>
        <w:jc w:val="both"/>
        <w:rPr>
          <w:sz w:val="24"/>
          <w:szCs w:val="24"/>
        </w:rPr>
      </w:pPr>
      <w:r w:rsidRPr="00F501F2">
        <w:rPr>
          <w:sz w:val="24"/>
          <w:szCs w:val="24"/>
        </w:rPr>
        <w:t>O konání jednotlivých zkoušek vyrozumí zhotovitel objednatele a další zainteresované strany zápisem do stavebního deníku alespoň 3 pracovní dny předem. Nebude-li možné jednotlivé zkoušky provést, dohodnou se strany, jakým náhradním způsobem osvědčí zhotovitel způsobilost díla, popř. jeho dílčí části. Jakmile odpadne překážka, která brání provedení zkoušky, je zhotovitel povinen dodatečně zkoušky provést, a to v potřebném rozsahu.</w:t>
      </w:r>
    </w:p>
    <w:p w14:paraId="03E2BE2E" w14:textId="77777777" w:rsidR="00F501F2" w:rsidRPr="00F501F2" w:rsidRDefault="00F501F2" w:rsidP="0074197C">
      <w:pPr>
        <w:numPr>
          <w:ilvl w:val="0"/>
          <w:numId w:val="52"/>
        </w:numPr>
        <w:spacing w:after="120" w:line="240" w:lineRule="auto"/>
        <w:ind w:left="426"/>
        <w:jc w:val="both"/>
        <w:rPr>
          <w:sz w:val="24"/>
          <w:szCs w:val="24"/>
        </w:rPr>
      </w:pPr>
      <w:r w:rsidRPr="00F501F2">
        <w:rPr>
          <w:sz w:val="24"/>
          <w:szCs w:val="24"/>
        </w:rPr>
        <w:t>Výsledek zkoušek bude doložen formou zápisu, případně protokolu o jejich provedení.</w:t>
      </w:r>
    </w:p>
    <w:p w14:paraId="2CA69C51" w14:textId="77777777" w:rsidR="00F501F2" w:rsidRPr="00F501F2" w:rsidRDefault="00F501F2" w:rsidP="0074197C">
      <w:pPr>
        <w:numPr>
          <w:ilvl w:val="0"/>
          <w:numId w:val="52"/>
        </w:numPr>
        <w:spacing w:after="120" w:line="240" w:lineRule="auto"/>
        <w:ind w:left="426"/>
        <w:jc w:val="both"/>
        <w:rPr>
          <w:sz w:val="24"/>
          <w:szCs w:val="24"/>
        </w:rPr>
      </w:pPr>
      <w:r w:rsidRPr="00F501F2">
        <w:rPr>
          <w:sz w:val="24"/>
          <w:szCs w:val="24"/>
        </w:rPr>
        <w:t>Objednatel si může vyžádat za úhradu a v dohodnuté lhůtě dodatečné zkoušky potvrzující kvalitu provedeného díla, které považuje za potřebné. Pokud výsledek zkoušky nebude vyhovující, nese náklady na její provedení zhotovitel sám.</w:t>
      </w:r>
    </w:p>
    <w:p w14:paraId="0EC78C59" w14:textId="77777777" w:rsidR="00F501F2" w:rsidRPr="00F501F2" w:rsidRDefault="00F501F2" w:rsidP="0074197C">
      <w:pPr>
        <w:keepNext/>
        <w:keepLines/>
        <w:numPr>
          <w:ilvl w:val="0"/>
          <w:numId w:val="22"/>
        </w:numPr>
        <w:spacing w:before="480" w:after="120"/>
        <w:jc w:val="center"/>
        <w:outlineLvl w:val="0"/>
        <w:rPr>
          <w:b/>
          <w:bCs/>
          <w:sz w:val="24"/>
          <w:szCs w:val="24"/>
          <w:lang w:eastAsia="cs-CZ"/>
        </w:rPr>
      </w:pPr>
      <w:bookmarkStart w:id="80" w:name="_Toc483997747"/>
      <w:bookmarkStart w:id="81" w:name="_Toc490462338"/>
      <w:bookmarkStart w:id="82" w:name="_Toc35285923"/>
      <w:r w:rsidRPr="00F501F2">
        <w:rPr>
          <w:b/>
          <w:bCs/>
          <w:sz w:val="24"/>
          <w:szCs w:val="24"/>
          <w:lang w:eastAsia="cs-CZ"/>
        </w:rPr>
        <w:t>Odstoupení od smlouvy</w:t>
      </w:r>
      <w:bookmarkEnd w:id="80"/>
      <w:bookmarkEnd w:id="81"/>
      <w:bookmarkEnd w:id="82"/>
    </w:p>
    <w:p w14:paraId="185FD94C" w14:textId="77777777" w:rsidR="00F501F2" w:rsidRPr="00F501F2" w:rsidRDefault="00F501F2" w:rsidP="0074197C">
      <w:pPr>
        <w:numPr>
          <w:ilvl w:val="0"/>
          <w:numId w:val="53"/>
        </w:numPr>
        <w:spacing w:after="120" w:line="240" w:lineRule="auto"/>
        <w:ind w:left="426"/>
        <w:jc w:val="both"/>
        <w:rPr>
          <w:sz w:val="24"/>
          <w:szCs w:val="24"/>
        </w:rPr>
      </w:pPr>
      <w:r w:rsidRPr="00F501F2">
        <w:rPr>
          <w:sz w:val="24"/>
          <w:szCs w:val="24"/>
        </w:rPr>
        <w:t>Objednatel je oprávněn písemně odstoupit od smlouvy, pokud zhotovitel:</w:t>
      </w:r>
    </w:p>
    <w:p w14:paraId="301FFD78" w14:textId="77777777" w:rsidR="00F501F2" w:rsidRPr="00F501F2" w:rsidRDefault="00F501F2" w:rsidP="0074197C">
      <w:pPr>
        <w:numPr>
          <w:ilvl w:val="0"/>
          <w:numId w:val="54"/>
        </w:numPr>
        <w:spacing w:after="120" w:line="240" w:lineRule="auto"/>
        <w:ind w:left="709"/>
        <w:jc w:val="both"/>
        <w:rPr>
          <w:sz w:val="24"/>
          <w:szCs w:val="24"/>
        </w:rPr>
      </w:pPr>
      <w:r w:rsidRPr="00F501F2">
        <w:rPr>
          <w:sz w:val="24"/>
          <w:szCs w:val="24"/>
        </w:rPr>
        <w:t>nezahájí provedení díla do 7 dnů od předání staveniště;</w:t>
      </w:r>
    </w:p>
    <w:p w14:paraId="564BBBA9" w14:textId="3D0D0906" w:rsidR="00F501F2" w:rsidRPr="001A2300" w:rsidRDefault="00F501F2" w:rsidP="0074197C">
      <w:pPr>
        <w:numPr>
          <w:ilvl w:val="0"/>
          <w:numId w:val="54"/>
        </w:numPr>
        <w:spacing w:after="120" w:line="240" w:lineRule="auto"/>
        <w:ind w:left="709"/>
        <w:jc w:val="both"/>
        <w:rPr>
          <w:sz w:val="24"/>
          <w:szCs w:val="24"/>
        </w:rPr>
      </w:pPr>
      <w:r w:rsidRPr="001A2300">
        <w:rPr>
          <w:sz w:val="24"/>
          <w:szCs w:val="24"/>
        </w:rPr>
        <w:t>neodstraní v průběhu provedení díla vady zjištěné objednatelem a uvedené v zápisu z kontrolního dne, a to ani v dodatečné lhůtě stanovené písemně objednatelem v souladu s ustanovením článku XV</w:t>
      </w:r>
      <w:r w:rsidR="00C946FE" w:rsidRPr="001A2300">
        <w:rPr>
          <w:sz w:val="24"/>
          <w:szCs w:val="24"/>
        </w:rPr>
        <w:t>I</w:t>
      </w:r>
      <w:r w:rsidRPr="001A2300">
        <w:rPr>
          <w:sz w:val="24"/>
          <w:szCs w:val="24"/>
        </w:rPr>
        <w:t xml:space="preserve"> odst. 5;</w:t>
      </w:r>
    </w:p>
    <w:p w14:paraId="326B1EC8" w14:textId="77777777" w:rsidR="00F501F2" w:rsidRPr="001A2300" w:rsidRDefault="00F501F2" w:rsidP="0074197C">
      <w:pPr>
        <w:numPr>
          <w:ilvl w:val="0"/>
          <w:numId w:val="54"/>
        </w:numPr>
        <w:spacing w:after="120" w:line="240" w:lineRule="auto"/>
        <w:ind w:left="709"/>
        <w:jc w:val="both"/>
        <w:rPr>
          <w:sz w:val="24"/>
          <w:szCs w:val="24"/>
        </w:rPr>
      </w:pPr>
      <w:r w:rsidRPr="001A2300">
        <w:rPr>
          <w:sz w:val="24"/>
          <w:szCs w:val="24"/>
        </w:rPr>
        <w:t>bezdůvodně přeruší provedení díla;</w:t>
      </w:r>
    </w:p>
    <w:p w14:paraId="61E41444" w14:textId="77777777" w:rsidR="00F501F2" w:rsidRPr="001A2300" w:rsidRDefault="00F501F2" w:rsidP="0074197C">
      <w:pPr>
        <w:numPr>
          <w:ilvl w:val="0"/>
          <w:numId w:val="54"/>
        </w:numPr>
        <w:spacing w:after="120" w:line="240" w:lineRule="auto"/>
        <w:ind w:left="709"/>
        <w:jc w:val="both"/>
        <w:rPr>
          <w:sz w:val="24"/>
          <w:szCs w:val="24"/>
        </w:rPr>
      </w:pPr>
      <w:r w:rsidRPr="001A2300">
        <w:rPr>
          <w:sz w:val="24"/>
          <w:szCs w:val="24"/>
        </w:rPr>
        <w:t>je v prodlení s dokončením díla po dobu delší než 30 dnů;</w:t>
      </w:r>
    </w:p>
    <w:p w14:paraId="3F1F3C73" w14:textId="285BC1A2" w:rsidR="00760484" w:rsidRPr="001A2300" w:rsidRDefault="00760484" w:rsidP="0074197C">
      <w:pPr>
        <w:numPr>
          <w:ilvl w:val="0"/>
          <w:numId w:val="54"/>
        </w:numPr>
        <w:spacing w:after="120" w:line="240" w:lineRule="auto"/>
        <w:ind w:left="709"/>
        <w:jc w:val="both"/>
        <w:rPr>
          <w:sz w:val="24"/>
          <w:szCs w:val="24"/>
        </w:rPr>
      </w:pPr>
      <w:r w:rsidRPr="001A2300">
        <w:rPr>
          <w:sz w:val="24"/>
          <w:szCs w:val="24"/>
        </w:rPr>
        <w:t>opakovaně poruší ustanovení čl. XIII odst. 3</w:t>
      </w:r>
      <w:r w:rsidR="0023786E" w:rsidRPr="001A2300">
        <w:rPr>
          <w:sz w:val="24"/>
          <w:szCs w:val="24"/>
        </w:rPr>
        <w:t xml:space="preserve"> a 4</w:t>
      </w:r>
      <w:r w:rsidRPr="001A2300">
        <w:rPr>
          <w:sz w:val="24"/>
          <w:szCs w:val="24"/>
        </w:rPr>
        <w:t xml:space="preserve"> smlouvy;</w:t>
      </w:r>
    </w:p>
    <w:p w14:paraId="05EA4FAC" w14:textId="7A9A4D55" w:rsidR="00F501F2" w:rsidRPr="00F501F2" w:rsidRDefault="00F501F2" w:rsidP="0074197C">
      <w:pPr>
        <w:numPr>
          <w:ilvl w:val="0"/>
          <w:numId w:val="54"/>
        </w:numPr>
        <w:spacing w:after="120" w:line="240" w:lineRule="auto"/>
        <w:ind w:left="709"/>
        <w:jc w:val="both"/>
        <w:rPr>
          <w:sz w:val="24"/>
          <w:szCs w:val="24"/>
        </w:rPr>
      </w:pPr>
      <w:r w:rsidRPr="001A2300">
        <w:rPr>
          <w:sz w:val="24"/>
          <w:szCs w:val="24"/>
        </w:rPr>
        <w:t>přes písemné upozornění objednatele provádí dílo s nedostatečnou odbornou péčí, v rozporu s projektovou dokumentací, platnými technickými normami, obecně závaznými právními předpisy, případně pokyny objednatele</w:t>
      </w:r>
      <w:r w:rsidR="00CA7906">
        <w:rPr>
          <w:sz w:val="24"/>
          <w:szCs w:val="24"/>
        </w:rPr>
        <w:t xml:space="preserve"> </w:t>
      </w:r>
      <w:r w:rsidR="00CA7906" w:rsidRPr="003B0E90">
        <w:rPr>
          <w:b/>
          <w:sz w:val="24"/>
          <w:szCs w:val="24"/>
        </w:rPr>
        <w:t xml:space="preserve">a konstatované vady neodstraní ve </w:t>
      </w:r>
      <w:r w:rsidR="00CA7906" w:rsidRPr="001D7A22">
        <w:rPr>
          <w:b/>
          <w:sz w:val="24"/>
          <w:szCs w:val="24"/>
        </w:rPr>
        <w:t xml:space="preserve">lhůtě </w:t>
      </w:r>
      <w:r w:rsidR="000F18E1" w:rsidRPr="001D7A22">
        <w:rPr>
          <w:b/>
          <w:sz w:val="24"/>
          <w:szCs w:val="24"/>
        </w:rPr>
        <w:t xml:space="preserve">7 </w:t>
      </w:r>
      <w:r w:rsidR="00CA7906" w:rsidRPr="001D7A22">
        <w:rPr>
          <w:b/>
          <w:sz w:val="24"/>
          <w:szCs w:val="24"/>
        </w:rPr>
        <w:t>dní</w:t>
      </w:r>
      <w:r w:rsidRPr="001D7A22">
        <w:rPr>
          <w:sz w:val="24"/>
          <w:szCs w:val="24"/>
        </w:rPr>
        <w:t>.</w:t>
      </w:r>
    </w:p>
    <w:p w14:paraId="08FF1A3B" w14:textId="77777777" w:rsidR="00F501F2" w:rsidRPr="00F501F2" w:rsidRDefault="00F501F2" w:rsidP="0074197C">
      <w:pPr>
        <w:numPr>
          <w:ilvl w:val="0"/>
          <w:numId w:val="53"/>
        </w:numPr>
        <w:spacing w:after="120" w:line="240" w:lineRule="auto"/>
        <w:ind w:left="426"/>
        <w:jc w:val="both"/>
        <w:rPr>
          <w:sz w:val="24"/>
          <w:szCs w:val="24"/>
        </w:rPr>
      </w:pPr>
      <w:r w:rsidRPr="00F501F2">
        <w:rPr>
          <w:sz w:val="24"/>
          <w:szCs w:val="24"/>
        </w:rPr>
        <w:t>V případě, že objednatel odstoupí od smlouvy z důvodů uvedených v odstavci 1, je zhotovitel povinen neprodleně předat objednateli místo plnění, veškerou projektovou dokumentaci, stavební deník a jiné doklady vztahující se k dílu či k jeho částem, jakož i věci, jež byly opatřeny k provedení díla a dopraveny na místo provedení díla.</w:t>
      </w:r>
    </w:p>
    <w:p w14:paraId="3D9E0B5F" w14:textId="77777777" w:rsidR="00F501F2" w:rsidRPr="00F501F2" w:rsidRDefault="00F501F2" w:rsidP="0074197C">
      <w:pPr>
        <w:numPr>
          <w:ilvl w:val="0"/>
          <w:numId w:val="53"/>
        </w:numPr>
        <w:spacing w:after="120" w:line="240" w:lineRule="auto"/>
        <w:ind w:left="426"/>
        <w:jc w:val="both"/>
        <w:rPr>
          <w:sz w:val="24"/>
          <w:szCs w:val="24"/>
        </w:rPr>
      </w:pPr>
      <w:r w:rsidRPr="00F501F2">
        <w:rPr>
          <w:sz w:val="24"/>
          <w:szCs w:val="24"/>
        </w:rPr>
        <w:t>V případě, že objednatel odstoupí od smlouvy z důvodů uvedených v odstavci 1, není povinen v rámci vzájemného vypořádání uhradit zhotoviteli žádnou platbu, byť se podle smlouvy stala splatnou, a to až do dokončení díla náhradním zhotovitelem. Pokud náklady, které náhradním dokončením díla vzniknou objednateli, přesáhnou zůstatek ceny, kterou zbývá uhradit zhotoviteli, je objednatel oprávněn předmětný rozdíl vymáhat na zhotoviteli jako dluh.</w:t>
      </w:r>
    </w:p>
    <w:p w14:paraId="73270F5B" w14:textId="77777777" w:rsidR="00F501F2" w:rsidRPr="001A2300" w:rsidRDefault="00F501F2" w:rsidP="0074197C">
      <w:pPr>
        <w:numPr>
          <w:ilvl w:val="0"/>
          <w:numId w:val="53"/>
        </w:numPr>
        <w:spacing w:after="120" w:line="240" w:lineRule="auto"/>
        <w:ind w:left="426"/>
        <w:jc w:val="both"/>
        <w:rPr>
          <w:sz w:val="24"/>
          <w:szCs w:val="24"/>
        </w:rPr>
      </w:pPr>
      <w:r w:rsidRPr="00F501F2">
        <w:rPr>
          <w:sz w:val="24"/>
          <w:szCs w:val="24"/>
        </w:rPr>
        <w:t xml:space="preserve">Zhotovitel je oprávněn písemně odstoupit </w:t>
      </w:r>
      <w:r w:rsidRPr="001A2300">
        <w:rPr>
          <w:sz w:val="24"/>
          <w:szCs w:val="24"/>
        </w:rPr>
        <w:t>od smlouvy, pokud objednatel:</w:t>
      </w:r>
    </w:p>
    <w:p w14:paraId="3C84F9B7" w14:textId="77777777" w:rsidR="00F501F2" w:rsidRPr="001A2300" w:rsidRDefault="00F501F2" w:rsidP="0074197C">
      <w:pPr>
        <w:numPr>
          <w:ilvl w:val="0"/>
          <w:numId w:val="55"/>
        </w:numPr>
        <w:spacing w:after="120" w:line="240" w:lineRule="auto"/>
        <w:ind w:left="709"/>
        <w:jc w:val="both"/>
        <w:rPr>
          <w:sz w:val="24"/>
          <w:szCs w:val="24"/>
        </w:rPr>
      </w:pPr>
      <w:r w:rsidRPr="001A2300">
        <w:rPr>
          <w:sz w:val="24"/>
          <w:szCs w:val="24"/>
        </w:rPr>
        <w:t>je v prodlení s předáním místa plnění (staveniště) po dobu delší než 15 dnů;</w:t>
      </w:r>
    </w:p>
    <w:p w14:paraId="546CAB6F" w14:textId="77777777" w:rsidR="00F501F2" w:rsidRPr="001A2300" w:rsidRDefault="00F501F2" w:rsidP="0074197C">
      <w:pPr>
        <w:numPr>
          <w:ilvl w:val="0"/>
          <w:numId w:val="55"/>
        </w:numPr>
        <w:spacing w:after="120" w:line="240" w:lineRule="auto"/>
        <w:ind w:left="709"/>
        <w:jc w:val="both"/>
        <w:rPr>
          <w:sz w:val="24"/>
          <w:szCs w:val="24"/>
        </w:rPr>
      </w:pPr>
      <w:r w:rsidRPr="001A2300">
        <w:rPr>
          <w:sz w:val="24"/>
          <w:szCs w:val="24"/>
        </w:rPr>
        <w:lastRenderedPageBreak/>
        <w:t>je v prodlení s úhradou ceny za dílo po dobu delší než 45 dnů, vyjma případů prodlení způsobeného prodlevami s přidělením potřebných rozpočtových prostředků, které nezpůsobil objednatel.</w:t>
      </w:r>
    </w:p>
    <w:p w14:paraId="67F9A5E0" w14:textId="77777777" w:rsidR="00F501F2" w:rsidRPr="00F501F2" w:rsidRDefault="00F501F2" w:rsidP="0074197C">
      <w:pPr>
        <w:numPr>
          <w:ilvl w:val="0"/>
          <w:numId w:val="53"/>
        </w:numPr>
        <w:spacing w:after="120" w:line="240" w:lineRule="auto"/>
        <w:ind w:left="426"/>
        <w:jc w:val="both"/>
        <w:rPr>
          <w:sz w:val="24"/>
          <w:szCs w:val="24"/>
        </w:rPr>
      </w:pPr>
      <w:r w:rsidRPr="001A2300">
        <w:rPr>
          <w:sz w:val="24"/>
          <w:szCs w:val="24"/>
        </w:rPr>
        <w:t>Každá ze smluvních stran je oprávněna písemně odstoupit od smlouvy</w:t>
      </w:r>
      <w:r w:rsidRPr="00F501F2">
        <w:rPr>
          <w:sz w:val="24"/>
          <w:szCs w:val="24"/>
        </w:rPr>
        <w:t>, pokud:</w:t>
      </w:r>
    </w:p>
    <w:p w14:paraId="6F5D796F" w14:textId="77777777" w:rsidR="00F501F2" w:rsidRPr="00F501F2" w:rsidRDefault="00F501F2" w:rsidP="0074197C">
      <w:pPr>
        <w:numPr>
          <w:ilvl w:val="0"/>
          <w:numId w:val="56"/>
        </w:numPr>
        <w:spacing w:after="120" w:line="240" w:lineRule="auto"/>
        <w:ind w:left="709"/>
        <w:jc w:val="both"/>
        <w:rPr>
          <w:sz w:val="24"/>
          <w:szCs w:val="24"/>
        </w:rPr>
      </w:pPr>
      <w:r w:rsidRPr="00F501F2">
        <w:rPr>
          <w:sz w:val="24"/>
          <w:szCs w:val="24"/>
        </w:rPr>
        <w:t>došlo k zahájení insolvenčního řízení, oddlužení majetku nebo reorganizaci majetku smluvního partnera podle zvláštního právního předpisu nebo byl uložen soudem nebo správním orgánem smluvní straně zákaz činnosti týkající se živnosti, která je předmětem podnikání v souvislosti s touto smlouvou;</w:t>
      </w:r>
    </w:p>
    <w:p w14:paraId="70088936" w14:textId="77777777" w:rsidR="00F501F2" w:rsidRPr="00F501F2" w:rsidRDefault="00F501F2" w:rsidP="0074197C">
      <w:pPr>
        <w:numPr>
          <w:ilvl w:val="0"/>
          <w:numId w:val="56"/>
        </w:numPr>
        <w:spacing w:after="120" w:line="240" w:lineRule="auto"/>
        <w:ind w:left="709"/>
        <w:jc w:val="both"/>
        <w:rPr>
          <w:sz w:val="24"/>
          <w:szCs w:val="24"/>
        </w:rPr>
      </w:pPr>
      <w:r w:rsidRPr="00F501F2">
        <w:rPr>
          <w:sz w:val="24"/>
          <w:szCs w:val="24"/>
        </w:rPr>
        <w:t>návrh na prohlášení konkursu byl zamítnut pro nedostatek majetku druhé smluvní strany;</w:t>
      </w:r>
    </w:p>
    <w:p w14:paraId="1284E06B" w14:textId="77777777" w:rsidR="00F501F2" w:rsidRPr="00F501F2" w:rsidRDefault="00F501F2" w:rsidP="0074197C">
      <w:pPr>
        <w:numPr>
          <w:ilvl w:val="0"/>
          <w:numId w:val="56"/>
        </w:numPr>
        <w:spacing w:after="120" w:line="240" w:lineRule="auto"/>
        <w:ind w:left="709"/>
        <w:jc w:val="both"/>
        <w:rPr>
          <w:sz w:val="24"/>
          <w:szCs w:val="24"/>
        </w:rPr>
      </w:pPr>
      <w:r w:rsidRPr="00F501F2">
        <w:rPr>
          <w:sz w:val="24"/>
          <w:szCs w:val="24"/>
        </w:rPr>
        <w:t>druhá smluvní strana vstoupí do likvidace;</w:t>
      </w:r>
    </w:p>
    <w:p w14:paraId="0EA22FD5" w14:textId="382000C0" w:rsidR="00F501F2" w:rsidRPr="00F501F2" w:rsidRDefault="00F501F2" w:rsidP="0074197C">
      <w:pPr>
        <w:numPr>
          <w:ilvl w:val="0"/>
          <w:numId w:val="56"/>
        </w:numPr>
        <w:spacing w:after="120" w:line="240" w:lineRule="auto"/>
        <w:ind w:left="709"/>
        <w:jc w:val="both"/>
        <w:rPr>
          <w:sz w:val="24"/>
          <w:szCs w:val="24"/>
        </w:rPr>
      </w:pPr>
      <w:r w:rsidRPr="00F501F2">
        <w:rPr>
          <w:sz w:val="24"/>
          <w:szCs w:val="24"/>
        </w:rPr>
        <w:t xml:space="preserve">nastane vyšší moc uvedená v </w:t>
      </w:r>
      <w:r w:rsidRPr="0023786E">
        <w:rPr>
          <w:sz w:val="24"/>
          <w:szCs w:val="24"/>
        </w:rPr>
        <w:t>článku XXV. smlouvy, kdy</w:t>
      </w:r>
      <w:r w:rsidRPr="00F501F2">
        <w:rPr>
          <w:sz w:val="24"/>
          <w:szCs w:val="24"/>
        </w:rPr>
        <w:t xml:space="preserve"> dojde k okolnostem, které nemohou smluvní strany ovlivnit a které zcela a na dobu delší než 90 dnů znemožní některé ze smluvních stran plnit své závazky ze smlouvy.</w:t>
      </w:r>
    </w:p>
    <w:p w14:paraId="7F11B260" w14:textId="77777777" w:rsidR="00F501F2" w:rsidRPr="00F501F2" w:rsidRDefault="00F501F2" w:rsidP="0074197C">
      <w:pPr>
        <w:numPr>
          <w:ilvl w:val="0"/>
          <w:numId w:val="53"/>
        </w:numPr>
        <w:spacing w:after="120" w:line="240" w:lineRule="auto"/>
        <w:ind w:left="426"/>
        <w:jc w:val="both"/>
        <w:rPr>
          <w:sz w:val="24"/>
          <w:szCs w:val="24"/>
        </w:rPr>
      </w:pPr>
      <w:r w:rsidRPr="00F501F2">
        <w:rPr>
          <w:sz w:val="24"/>
          <w:szCs w:val="24"/>
        </w:rPr>
        <w:t>Vznik skutečností uvedených v odstavci 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64F50F53" w14:textId="77777777" w:rsidR="00F501F2" w:rsidRPr="00F501F2" w:rsidRDefault="00F501F2" w:rsidP="0074197C">
      <w:pPr>
        <w:numPr>
          <w:ilvl w:val="0"/>
          <w:numId w:val="53"/>
        </w:numPr>
        <w:spacing w:after="120" w:line="240" w:lineRule="auto"/>
        <w:ind w:left="426"/>
        <w:jc w:val="both"/>
        <w:rPr>
          <w:sz w:val="24"/>
          <w:szCs w:val="24"/>
        </w:rPr>
      </w:pPr>
      <w:r w:rsidRPr="00F501F2">
        <w:rPr>
          <w:sz w:val="24"/>
          <w:szCs w:val="24"/>
        </w:rPr>
        <w:t>Pokud odstoupí od smlouvy zhotovitel z důvodů uvedených v odstavci 4 nebo některá ze smluvních stran z důvodů uvedených v odstavci 5, smluvní strany sepíší protokol o stavu provedení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příslušný znalecký posudek soudním znalcem. Smluvní strany se zavazují přijmout tento posudek jako konečný ke stanovení finanční hodnoty díla. K určení znalce, jakož i k úhradě ceny za zpracování posudku, je příslušný objednatel.</w:t>
      </w:r>
    </w:p>
    <w:p w14:paraId="2859C622" w14:textId="77777777" w:rsidR="00F501F2" w:rsidRPr="00F501F2" w:rsidRDefault="00F501F2" w:rsidP="0074197C">
      <w:pPr>
        <w:numPr>
          <w:ilvl w:val="0"/>
          <w:numId w:val="53"/>
        </w:numPr>
        <w:spacing w:after="120" w:line="240" w:lineRule="auto"/>
        <w:ind w:left="426"/>
        <w:jc w:val="both"/>
        <w:rPr>
          <w:sz w:val="24"/>
          <w:szCs w:val="24"/>
        </w:rPr>
      </w:pPr>
      <w:r w:rsidRPr="00F501F2">
        <w:rPr>
          <w:sz w:val="24"/>
          <w:szCs w:val="24"/>
        </w:rPr>
        <w:t>Vzájemné pohledávky smluvních stran vzniklé ke dni odstoupení od smlouvy podle odstavců 4 a 5 se vypořádají vzájemným zápočtem, přičemž tento zápočet provede objednatel.</w:t>
      </w:r>
    </w:p>
    <w:p w14:paraId="1712DE2C" w14:textId="77777777" w:rsidR="00F501F2" w:rsidRPr="00F501F2" w:rsidRDefault="00F501F2" w:rsidP="0074197C">
      <w:pPr>
        <w:numPr>
          <w:ilvl w:val="0"/>
          <w:numId w:val="53"/>
        </w:numPr>
        <w:spacing w:after="120" w:line="240" w:lineRule="auto"/>
        <w:ind w:left="426"/>
        <w:jc w:val="both"/>
        <w:rPr>
          <w:sz w:val="24"/>
          <w:szCs w:val="24"/>
        </w:rPr>
      </w:pPr>
      <w:r w:rsidRPr="00F501F2">
        <w:rPr>
          <w:sz w:val="24"/>
          <w:szCs w:val="24"/>
        </w:rPr>
        <w:t>Za den odstoupení od smlouvy se považuje den, kdy bylo písemné oznámení o odstoupení oprávněné smluvní strany doručeno druhé smluvní straně. Odstoupením od smlouvy nejsou dotčena práva smluvních stran na úhradu splatné smluvní pokuty a na náhradu škody.</w:t>
      </w:r>
    </w:p>
    <w:p w14:paraId="49E1ECF7" w14:textId="77777777" w:rsidR="00F501F2" w:rsidRPr="00F501F2" w:rsidRDefault="00F501F2" w:rsidP="00F501F2">
      <w:pPr>
        <w:spacing w:after="0" w:line="240" w:lineRule="auto"/>
        <w:ind w:left="720"/>
        <w:jc w:val="both"/>
        <w:rPr>
          <w:sz w:val="24"/>
          <w:szCs w:val="24"/>
        </w:rPr>
      </w:pPr>
    </w:p>
    <w:p w14:paraId="7B4C954C" w14:textId="77777777" w:rsidR="00F501F2" w:rsidRPr="00F501F2" w:rsidRDefault="00F501F2" w:rsidP="0074197C">
      <w:pPr>
        <w:keepNext/>
        <w:keepLines/>
        <w:numPr>
          <w:ilvl w:val="0"/>
          <w:numId w:val="22"/>
        </w:numPr>
        <w:spacing w:after="120"/>
        <w:jc w:val="center"/>
        <w:outlineLvl w:val="0"/>
        <w:rPr>
          <w:b/>
          <w:bCs/>
          <w:sz w:val="24"/>
          <w:szCs w:val="24"/>
          <w:lang w:eastAsia="cs-CZ"/>
        </w:rPr>
      </w:pPr>
      <w:bookmarkStart w:id="83" w:name="_Toc483997748"/>
      <w:bookmarkStart w:id="84" w:name="_Toc490462339"/>
      <w:bookmarkStart w:id="85" w:name="_Toc35285924"/>
      <w:r w:rsidRPr="00F501F2">
        <w:rPr>
          <w:b/>
          <w:bCs/>
          <w:sz w:val="24"/>
          <w:szCs w:val="24"/>
          <w:lang w:eastAsia="cs-CZ"/>
        </w:rPr>
        <w:t>Vyšší moc</w:t>
      </w:r>
      <w:bookmarkEnd w:id="83"/>
      <w:bookmarkEnd w:id="84"/>
      <w:bookmarkEnd w:id="85"/>
    </w:p>
    <w:p w14:paraId="44086F15" w14:textId="77777777" w:rsidR="00F501F2" w:rsidRPr="00F501F2" w:rsidRDefault="00F501F2" w:rsidP="0074197C">
      <w:pPr>
        <w:numPr>
          <w:ilvl w:val="0"/>
          <w:numId w:val="57"/>
        </w:numPr>
        <w:spacing w:after="120" w:line="240" w:lineRule="auto"/>
        <w:ind w:left="426"/>
        <w:jc w:val="both"/>
        <w:rPr>
          <w:sz w:val="24"/>
          <w:szCs w:val="24"/>
        </w:rPr>
      </w:pPr>
      <w:r w:rsidRPr="00F501F2">
        <w:rPr>
          <w:sz w:val="24"/>
          <w:szCs w:val="24"/>
        </w:rPr>
        <w:t xml:space="preserve">Smluvní strany neodpovídají za částečné nebo úplné neplnění smluvních závazků, jestliže k němu došlo v důsledku vyšší moci. Za vyšší moc ve smyslu této smlouvy se považují mimořádné okolnosti bránící dočasně nebo trvale splnění v ní stanovených povinností, pokud nastaly po jejím uzavření nezávisle na vůli povinné strany a jestliže nemohly být tyto okolnosti nebo jejich následky povinnou stranou odvráceny ani při vynaložení veškerého úsilí, které lze rozumně v dané situaci požadovat. Za vyšší moc se v tomto smyslu zejména </w:t>
      </w:r>
      <w:r w:rsidRPr="00F501F2">
        <w:rPr>
          <w:sz w:val="24"/>
          <w:szCs w:val="24"/>
        </w:rPr>
        <w:lastRenderedPageBreak/>
        <w:t>považují válka, nepřátelské vojenské akce, teroristické útoky, povstání, občanské nepokoje a přírodní katastrofy.</w:t>
      </w:r>
    </w:p>
    <w:p w14:paraId="129A56D1" w14:textId="77777777" w:rsidR="00F501F2" w:rsidRPr="00F501F2" w:rsidRDefault="00F501F2" w:rsidP="0074197C">
      <w:pPr>
        <w:numPr>
          <w:ilvl w:val="0"/>
          <w:numId w:val="57"/>
        </w:numPr>
        <w:spacing w:after="120" w:line="240" w:lineRule="auto"/>
        <w:ind w:left="426"/>
        <w:jc w:val="both"/>
        <w:rPr>
          <w:sz w:val="24"/>
          <w:szCs w:val="24"/>
        </w:rPr>
      </w:pPr>
      <w:r w:rsidRPr="00F501F2">
        <w:rPr>
          <w:sz w:val="24"/>
          <w:szCs w:val="24"/>
        </w:rPr>
        <w:t>Za vyšší moc se však nepokládají okolnosti, jež vyplývají z osobních, zejména hospodářských poměrů povinné strany a dále překážky plnění, které byla tato strana povinna překonat nebo odstranit podle této smlouvy, obchodních zvyklostí nebo obecně závazných právních předpisů, nebo jestliže může důsledky své odpovědnosti smluvně převést na třetí osobu (zejména poddodavatele), jakož i okolnosti, které se projevily až v době, kdy byla povinná strana již v prodlení, ledaže by se jednalo o prodlení s plněním zcela nepodstatné povinnosti nemající na ostatní plnění ze smlouvy vliv.</w:t>
      </w:r>
    </w:p>
    <w:p w14:paraId="46014FC4" w14:textId="77777777" w:rsidR="00F501F2" w:rsidRPr="00F501F2" w:rsidRDefault="00F501F2" w:rsidP="0074197C">
      <w:pPr>
        <w:numPr>
          <w:ilvl w:val="0"/>
          <w:numId w:val="57"/>
        </w:numPr>
        <w:spacing w:after="120" w:line="240" w:lineRule="auto"/>
        <w:ind w:left="426"/>
        <w:jc w:val="both"/>
        <w:rPr>
          <w:sz w:val="24"/>
          <w:szCs w:val="24"/>
        </w:rPr>
      </w:pPr>
      <w:r w:rsidRPr="00F501F2">
        <w:rPr>
          <w:sz w:val="24"/>
          <w:szCs w:val="24"/>
        </w:rPr>
        <w:t>Za vyšší moc se rovněž nepovažuje okolnost, o které mohla a měla povinná strana při uzavírání smlouvy předpokládat, že patrně nastane, ledaže by oprávněná strana dala najevo, že uzavírá smlouvu i přesto, že tato překážka může plnění smlouvy ohrozit, nebo jestliže o této okolnosti oprávněná strana nepochybně věděla a povinnou stranu na ni neupozornila, i když musela důvodně předpokládat, že není tato okolnost povinné straně známa.</w:t>
      </w:r>
    </w:p>
    <w:p w14:paraId="3B5DE2C0" w14:textId="111A88C6" w:rsidR="00F501F2" w:rsidRPr="00F501F2" w:rsidRDefault="00F501F2" w:rsidP="0074197C">
      <w:pPr>
        <w:numPr>
          <w:ilvl w:val="0"/>
          <w:numId w:val="57"/>
        </w:numPr>
        <w:spacing w:after="120" w:line="240" w:lineRule="auto"/>
        <w:ind w:left="426"/>
        <w:jc w:val="both"/>
        <w:rPr>
          <w:sz w:val="24"/>
          <w:szCs w:val="24"/>
        </w:rPr>
      </w:pPr>
      <w:r w:rsidRPr="00F501F2">
        <w:rPr>
          <w:sz w:val="24"/>
          <w:szCs w:val="24"/>
        </w:rPr>
        <w:t xml:space="preserve">V případě, že nastane vyšší moc, prodlužuje se lhůta ke splnění smluvních povinností o dobu, během níž vyšší moc trvá. Jestliže v důsledku vyšší moci dojde k prodlení s termínem </w:t>
      </w:r>
      <w:r w:rsidRPr="00EB0EB5">
        <w:rPr>
          <w:sz w:val="24"/>
          <w:szCs w:val="24"/>
        </w:rPr>
        <w:t xml:space="preserve">provedení díla o více než </w:t>
      </w:r>
      <w:r w:rsidR="009C09AA" w:rsidRPr="00EB0EB5">
        <w:rPr>
          <w:sz w:val="24"/>
          <w:szCs w:val="24"/>
        </w:rPr>
        <w:t>10</w:t>
      </w:r>
      <w:r w:rsidRPr="00EB0EB5">
        <w:rPr>
          <w:sz w:val="24"/>
          <w:szCs w:val="24"/>
        </w:rPr>
        <w:t>0 dnů, dohodnou se smluvní strany, v případě zániku smluvních</w:t>
      </w:r>
      <w:r w:rsidRPr="00F501F2">
        <w:rPr>
          <w:sz w:val="24"/>
          <w:szCs w:val="24"/>
        </w:rPr>
        <w:t xml:space="preserve"> stran subjekty, na které přejdou práva a povinnosti smluvních stran, na dalším postupu provedení díla změnou smlouvy.</w:t>
      </w:r>
    </w:p>
    <w:p w14:paraId="1BD0C3B5" w14:textId="77777777" w:rsidR="00F501F2" w:rsidRPr="00F501F2" w:rsidRDefault="00F501F2" w:rsidP="0074197C">
      <w:pPr>
        <w:numPr>
          <w:ilvl w:val="0"/>
          <w:numId w:val="57"/>
        </w:numPr>
        <w:spacing w:after="120" w:line="240" w:lineRule="auto"/>
        <w:ind w:left="426"/>
        <w:jc w:val="both"/>
        <w:rPr>
          <w:sz w:val="24"/>
          <w:szCs w:val="24"/>
        </w:rPr>
      </w:pPr>
      <w:r w:rsidRPr="00F501F2">
        <w:rPr>
          <w:sz w:val="24"/>
          <w:szCs w:val="24"/>
        </w:rPr>
        <w:t>V případě, že některá smluvní strana není schopna plnit své závazky ze smlouvy v důsledku vyšší moci, je povinna neprodleně a písemně o této skutečnosti vyrozumět druhou smluvní stranu. Obdobně poté, co účinky vyšší moci pominou, je smluvní strana, jež byla vyšší mocí dotčena, povinna neprodleně a písemně vyrozumět druhou smluvní stranu o této skutečnosti.</w:t>
      </w:r>
    </w:p>
    <w:p w14:paraId="32F0B612" w14:textId="77777777" w:rsidR="00F501F2" w:rsidRPr="00F501F2" w:rsidRDefault="00F501F2" w:rsidP="0074197C">
      <w:pPr>
        <w:keepNext/>
        <w:keepLines/>
        <w:numPr>
          <w:ilvl w:val="0"/>
          <w:numId w:val="22"/>
        </w:numPr>
        <w:spacing w:before="480" w:after="120"/>
        <w:jc w:val="center"/>
        <w:outlineLvl w:val="0"/>
        <w:rPr>
          <w:b/>
          <w:bCs/>
          <w:sz w:val="24"/>
          <w:szCs w:val="24"/>
          <w:lang w:eastAsia="cs-CZ"/>
        </w:rPr>
      </w:pPr>
      <w:bookmarkStart w:id="86" w:name="_Toc483997749"/>
      <w:bookmarkStart w:id="87" w:name="_Toc490462340"/>
      <w:bookmarkStart w:id="88" w:name="_Toc35285925"/>
      <w:r w:rsidRPr="00F501F2">
        <w:rPr>
          <w:b/>
          <w:bCs/>
          <w:sz w:val="24"/>
          <w:szCs w:val="24"/>
          <w:lang w:eastAsia="cs-CZ"/>
        </w:rPr>
        <w:t>Úkony, doručování, počítání času</w:t>
      </w:r>
      <w:bookmarkEnd w:id="86"/>
      <w:bookmarkEnd w:id="87"/>
      <w:bookmarkEnd w:id="88"/>
    </w:p>
    <w:p w14:paraId="578596AC" w14:textId="77777777" w:rsidR="00F501F2" w:rsidRPr="00F501F2" w:rsidRDefault="00F501F2" w:rsidP="0074197C">
      <w:pPr>
        <w:numPr>
          <w:ilvl w:val="0"/>
          <w:numId w:val="58"/>
        </w:numPr>
        <w:spacing w:after="120" w:line="240" w:lineRule="auto"/>
        <w:ind w:left="426"/>
        <w:jc w:val="both"/>
        <w:rPr>
          <w:sz w:val="24"/>
          <w:szCs w:val="24"/>
        </w:rPr>
      </w:pPr>
      <w:r w:rsidRPr="00F501F2">
        <w:rPr>
          <w:sz w:val="24"/>
          <w:szCs w:val="24"/>
        </w:rPr>
        <w:t>Úkony mezi smluvními stranami jsou oprávněny činit statutární orgány, osoby uvedené v odstavci 2, případně osoby k těmto úkonům příslušnou smluvní stranou písemně zmocněné. Změny ve statutárních orgánech jsou smluvní strany povinny si navzájem oznámit a doložit aktuálním výpisem z obchodního rejstříku, jsou-li do něj zapsány.</w:t>
      </w:r>
    </w:p>
    <w:p w14:paraId="3AF21EEC" w14:textId="77777777" w:rsidR="00F501F2" w:rsidRPr="00F501F2" w:rsidRDefault="00F501F2" w:rsidP="0074197C">
      <w:pPr>
        <w:numPr>
          <w:ilvl w:val="0"/>
          <w:numId w:val="58"/>
        </w:numPr>
        <w:spacing w:after="120" w:line="240" w:lineRule="auto"/>
        <w:ind w:left="426"/>
        <w:jc w:val="both"/>
        <w:rPr>
          <w:sz w:val="24"/>
          <w:szCs w:val="24"/>
        </w:rPr>
      </w:pPr>
      <w:r w:rsidRPr="00F501F2">
        <w:rPr>
          <w:sz w:val="24"/>
          <w:szCs w:val="24"/>
        </w:rPr>
        <w:t>Osobami, oprávněnými k úkonům mezi smluvními stranami, jsou pro účel smlouvy kromě statutárních orgánů a osob písemně zmocněných:</w:t>
      </w:r>
    </w:p>
    <w:p w14:paraId="759926C9" w14:textId="69D2F538" w:rsidR="00F501F2" w:rsidRPr="00F501F2" w:rsidRDefault="00F501F2" w:rsidP="0074197C">
      <w:pPr>
        <w:numPr>
          <w:ilvl w:val="0"/>
          <w:numId w:val="59"/>
        </w:numPr>
        <w:spacing w:after="120" w:line="240" w:lineRule="auto"/>
        <w:ind w:left="709"/>
        <w:jc w:val="both"/>
        <w:rPr>
          <w:sz w:val="24"/>
          <w:szCs w:val="24"/>
        </w:rPr>
      </w:pPr>
      <w:r w:rsidRPr="00F501F2">
        <w:rPr>
          <w:sz w:val="24"/>
          <w:szCs w:val="24"/>
        </w:rPr>
        <w:t xml:space="preserve">na straně objednatele s výjimkou cenových a smluvních otázek p. </w:t>
      </w:r>
      <w:r w:rsidR="00D14641">
        <w:rPr>
          <w:sz w:val="24"/>
          <w:szCs w:val="24"/>
        </w:rPr>
        <w:t>__________________</w:t>
      </w:r>
    </w:p>
    <w:p w14:paraId="0F71F22C" w14:textId="3DA77006" w:rsidR="00F501F2" w:rsidRPr="00F501F2" w:rsidRDefault="00F501F2" w:rsidP="0074197C">
      <w:pPr>
        <w:numPr>
          <w:ilvl w:val="0"/>
          <w:numId w:val="59"/>
        </w:numPr>
        <w:spacing w:after="120" w:line="240" w:lineRule="auto"/>
        <w:ind w:left="709"/>
        <w:jc w:val="both"/>
        <w:rPr>
          <w:sz w:val="24"/>
          <w:szCs w:val="24"/>
        </w:rPr>
      </w:pPr>
      <w:r w:rsidRPr="00F501F2">
        <w:rPr>
          <w:sz w:val="24"/>
          <w:szCs w:val="24"/>
        </w:rPr>
        <w:t xml:space="preserve">na straně objednatele včetně otázek cenových a smluvních </w:t>
      </w:r>
      <w:r w:rsidR="00D14641">
        <w:rPr>
          <w:sz w:val="24"/>
          <w:szCs w:val="24"/>
        </w:rPr>
        <w:t>_______________________</w:t>
      </w:r>
    </w:p>
    <w:p w14:paraId="21642CEC" w14:textId="798F2EE4" w:rsidR="00F501F2" w:rsidRPr="00B84486" w:rsidRDefault="00F501F2" w:rsidP="0074197C">
      <w:pPr>
        <w:numPr>
          <w:ilvl w:val="0"/>
          <w:numId w:val="59"/>
        </w:numPr>
        <w:spacing w:after="120" w:line="240" w:lineRule="auto"/>
        <w:ind w:left="709"/>
        <w:jc w:val="both"/>
        <w:rPr>
          <w:sz w:val="24"/>
          <w:szCs w:val="24"/>
        </w:rPr>
      </w:pPr>
      <w:r w:rsidRPr="00F501F2">
        <w:rPr>
          <w:sz w:val="24"/>
          <w:szCs w:val="24"/>
        </w:rPr>
        <w:t xml:space="preserve">na straně zhotovitele ve věcech </w:t>
      </w:r>
      <w:proofErr w:type="gramStart"/>
      <w:r w:rsidRPr="00F501F2">
        <w:rPr>
          <w:sz w:val="24"/>
          <w:szCs w:val="24"/>
        </w:rPr>
        <w:t xml:space="preserve">technických </w:t>
      </w:r>
      <w:r w:rsidR="00581348" w:rsidRPr="00740942">
        <w:rPr>
          <w:sz w:val="24"/>
          <w:szCs w:val="24"/>
          <w:highlight w:val="yellow"/>
        </w:rPr>
        <w:t>_______________(doplní</w:t>
      </w:r>
      <w:proofErr w:type="gramEnd"/>
      <w:r w:rsidR="00581348" w:rsidRPr="00740942">
        <w:rPr>
          <w:sz w:val="24"/>
          <w:szCs w:val="24"/>
          <w:highlight w:val="yellow"/>
        </w:rPr>
        <w:t xml:space="preserve"> dodavatel)</w:t>
      </w:r>
      <w:r w:rsidR="00581348" w:rsidRPr="00F26726">
        <w:rPr>
          <w:sz w:val="24"/>
          <w:szCs w:val="24"/>
        </w:rPr>
        <w:t>;</w:t>
      </w:r>
    </w:p>
    <w:p w14:paraId="1B1C1049" w14:textId="11FA8B89" w:rsidR="00F501F2" w:rsidRPr="00B84486" w:rsidRDefault="00F501F2" w:rsidP="0074197C">
      <w:pPr>
        <w:numPr>
          <w:ilvl w:val="0"/>
          <w:numId w:val="59"/>
        </w:numPr>
        <w:spacing w:after="120" w:line="240" w:lineRule="auto"/>
        <w:ind w:left="709"/>
        <w:jc w:val="both"/>
        <w:rPr>
          <w:sz w:val="24"/>
          <w:szCs w:val="24"/>
        </w:rPr>
      </w:pPr>
      <w:r w:rsidRPr="00B84486">
        <w:rPr>
          <w:sz w:val="24"/>
          <w:szCs w:val="24"/>
        </w:rPr>
        <w:t xml:space="preserve">na straně zhotovitele ve věcech cenových a </w:t>
      </w:r>
      <w:proofErr w:type="gramStart"/>
      <w:r w:rsidRPr="00B84486">
        <w:rPr>
          <w:sz w:val="24"/>
          <w:szCs w:val="24"/>
        </w:rPr>
        <w:t xml:space="preserve">smluvních </w:t>
      </w:r>
      <w:r w:rsidR="00581348" w:rsidRPr="00740942">
        <w:rPr>
          <w:sz w:val="24"/>
          <w:szCs w:val="24"/>
          <w:highlight w:val="yellow"/>
        </w:rPr>
        <w:t>_______________(doplní</w:t>
      </w:r>
      <w:proofErr w:type="gramEnd"/>
      <w:r w:rsidR="00581348" w:rsidRPr="00740942">
        <w:rPr>
          <w:sz w:val="24"/>
          <w:szCs w:val="24"/>
          <w:highlight w:val="yellow"/>
        </w:rPr>
        <w:t xml:space="preserve"> dodavatel)</w:t>
      </w:r>
      <w:r w:rsidR="00581348">
        <w:rPr>
          <w:sz w:val="24"/>
          <w:szCs w:val="24"/>
        </w:rPr>
        <w:t>.</w:t>
      </w:r>
    </w:p>
    <w:p w14:paraId="1EA97CFD" w14:textId="77777777" w:rsidR="00F501F2" w:rsidRPr="00B84486" w:rsidRDefault="00F501F2" w:rsidP="0074197C">
      <w:pPr>
        <w:numPr>
          <w:ilvl w:val="0"/>
          <w:numId w:val="58"/>
        </w:numPr>
        <w:spacing w:after="120" w:line="240" w:lineRule="auto"/>
        <w:ind w:left="426"/>
        <w:jc w:val="both"/>
        <w:rPr>
          <w:sz w:val="24"/>
          <w:szCs w:val="24"/>
        </w:rPr>
      </w:pPr>
      <w:r w:rsidRPr="00B84486">
        <w:rPr>
          <w:sz w:val="24"/>
          <w:szCs w:val="24"/>
        </w:rPr>
        <w:t>Vyžaduje-li smlouva u některého úkonu smluvní strany písemnou formu, oznámení takového úkonu musí být druhé smluvní straně doručeno poštou, doručovací službou nebo osobně proti podpisu. V případě, že je úkon učiněn faxem nebo elektronickou poštou, považuje se za platný, pokud je nejpozději následující pracovní den potvrzen písemnou formou.</w:t>
      </w:r>
    </w:p>
    <w:p w14:paraId="672CBFCA" w14:textId="77777777" w:rsidR="00F501F2" w:rsidRPr="00B84486" w:rsidRDefault="00F501F2" w:rsidP="0074197C">
      <w:pPr>
        <w:numPr>
          <w:ilvl w:val="0"/>
          <w:numId w:val="58"/>
        </w:numPr>
        <w:spacing w:after="120" w:line="240" w:lineRule="auto"/>
        <w:ind w:left="426"/>
        <w:jc w:val="both"/>
        <w:rPr>
          <w:sz w:val="24"/>
          <w:szCs w:val="24"/>
        </w:rPr>
      </w:pPr>
      <w:r w:rsidRPr="00B84486">
        <w:rPr>
          <w:sz w:val="24"/>
          <w:szCs w:val="24"/>
        </w:rPr>
        <w:lastRenderedPageBreak/>
        <w:t>Smluvní strany se dohodly, že veškerá korespondence související s provedením díla podle smlouvy bude doručována na adresu:</w:t>
      </w:r>
    </w:p>
    <w:p w14:paraId="3AC685F8" w14:textId="6FD1D9FE" w:rsidR="00F501F2" w:rsidRPr="004D44F1" w:rsidRDefault="00F501F2" w:rsidP="0074197C">
      <w:pPr>
        <w:numPr>
          <w:ilvl w:val="0"/>
          <w:numId w:val="60"/>
        </w:numPr>
        <w:spacing w:after="120" w:line="240" w:lineRule="auto"/>
        <w:ind w:left="709"/>
        <w:jc w:val="both"/>
        <w:rPr>
          <w:sz w:val="24"/>
          <w:szCs w:val="24"/>
        </w:rPr>
      </w:pPr>
      <w:r w:rsidRPr="004D44F1">
        <w:rPr>
          <w:sz w:val="24"/>
          <w:szCs w:val="24"/>
        </w:rPr>
        <w:t xml:space="preserve">objednatele: </w:t>
      </w:r>
      <w:r w:rsidR="004D44F1" w:rsidRPr="004D44F1">
        <w:rPr>
          <w:sz w:val="24"/>
          <w:szCs w:val="24"/>
        </w:rPr>
        <w:t>Město Dvůr Králové nad Labem</w:t>
      </w:r>
      <w:r w:rsidR="004D44F1">
        <w:rPr>
          <w:sz w:val="24"/>
          <w:szCs w:val="24"/>
        </w:rPr>
        <w:t>,</w:t>
      </w:r>
      <w:r w:rsidR="004D44F1" w:rsidRPr="004D44F1">
        <w:rPr>
          <w:sz w:val="24"/>
          <w:szCs w:val="24"/>
        </w:rPr>
        <w:t xml:space="preserve"> náměstí T. G. Masaryka 38, 544 17 Dvůr Králové nad Labem </w:t>
      </w:r>
    </w:p>
    <w:p w14:paraId="6D0E4FE9" w14:textId="3C2DC9F2" w:rsidR="00F501F2" w:rsidRPr="00B84486" w:rsidRDefault="00F501F2" w:rsidP="0074197C">
      <w:pPr>
        <w:numPr>
          <w:ilvl w:val="0"/>
          <w:numId w:val="60"/>
        </w:numPr>
        <w:spacing w:after="120" w:line="240" w:lineRule="auto"/>
        <w:ind w:left="709"/>
        <w:jc w:val="both"/>
        <w:rPr>
          <w:sz w:val="24"/>
          <w:szCs w:val="24"/>
        </w:rPr>
      </w:pPr>
      <w:proofErr w:type="gramStart"/>
      <w:r w:rsidRPr="00B84486">
        <w:rPr>
          <w:sz w:val="24"/>
          <w:szCs w:val="24"/>
        </w:rPr>
        <w:t xml:space="preserve">zhotovitele </w:t>
      </w:r>
      <w:r w:rsidR="00581348" w:rsidRPr="00740942">
        <w:rPr>
          <w:sz w:val="24"/>
          <w:szCs w:val="24"/>
          <w:highlight w:val="yellow"/>
        </w:rPr>
        <w:t>_______________(doplní</w:t>
      </w:r>
      <w:proofErr w:type="gramEnd"/>
      <w:r w:rsidR="00581348" w:rsidRPr="00740942">
        <w:rPr>
          <w:sz w:val="24"/>
          <w:szCs w:val="24"/>
          <w:highlight w:val="yellow"/>
        </w:rPr>
        <w:t xml:space="preserve"> dodavatel)</w:t>
      </w:r>
      <w:r w:rsidR="00581348">
        <w:rPr>
          <w:sz w:val="24"/>
          <w:szCs w:val="24"/>
        </w:rPr>
        <w:t>.</w:t>
      </w:r>
    </w:p>
    <w:p w14:paraId="591C8F29" w14:textId="77777777" w:rsidR="00F501F2" w:rsidRPr="00F501F2" w:rsidRDefault="00F501F2" w:rsidP="0074197C">
      <w:pPr>
        <w:numPr>
          <w:ilvl w:val="0"/>
          <w:numId w:val="58"/>
        </w:numPr>
        <w:spacing w:after="120" w:line="240" w:lineRule="auto"/>
        <w:ind w:left="426"/>
        <w:jc w:val="both"/>
        <w:rPr>
          <w:sz w:val="24"/>
          <w:szCs w:val="24"/>
        </w:rPr>
      </w:pPr>
      <w:r w:rsidRPr="00F501F2">
        <w:rPr>
          <w:sz w:val="24"/>
          <w:szCs w:val="24"/>
        </w:rPr>
        <w:t>Odmítne-li smluvní strana, jež je adresátem, převzít oznámení o úkonu druhé smluvní strany, považuje se oznámení za doručené dnem odmítnutí. V případě, že je oznámení o úkonu řádně zasíláno poštou na adresu uvedenou v odstavci 4 tohoto článku nebo kterou strana písemně oznámila druhé straně, považuje se za den doručení třetí den po podání oznámení k poštovní přepravě, není-li prokázáno, že se pošta o doručení oznámení nepokusila.</w:t>
      </w:r>
    </w:p>
    <w:p w14:paraId="37ACF8ED" w14:textId="77777777" w:rsidR="00F501F2" w:rsidRPr="00F501F2" w:rsidRDefault="00F501F2" w:rsidP="0074197C">
      <w:pPr>
        <w:numPr>
          <w:ilvl w:val="0"/>
          <w:numId w:val="58"/>
        </w:numPr>
        <w:spacing w:after="120" w:line="240" w:lineRule="auto"/>
        <w:ind w:left="426"/>
        <w:jc w:val="both"/>
        <w:rPr>
          <w:sz w:val="24"/>
          <w:szCs w:val="24"/>
        </w:rPr>
      </w:pPr>
      <w:r w:rsidRPr="00F501F2">
        <w:rPr>
          <w:sz w:val="24"/>
          <w:szCs w:val="24"/>
        </w:rPr>
        <w:t>V případě doručování dokumentů se za řádně doručené považují též dokumenty doručené prostřednictvím datové schránky. Doručuje-li se způsobem podle zákona č. 300/2008 Sb., v platném znění, ustanovení jiných právních předpisů upravující způsob doručení se nepoužijí. Dokument, který byl dodán do datové schránky, je doručen okamžikem, kdy se do datové schránky přihlásí osoba, která má s ohledem na rozsah svého oprávnění přístup k dodanému dokumentu. Nepřihlásí-li se tato osoba do datové schránky ve lhůtě 10 dnů ode dne, kdy byl dokument dodán do datové schránky, považuje se tento dokument za doručený posledním dnem této lhůty. Takovéto doručení dokumentu má stejné právní účinky jako doručení do vlastních rukou.</w:t>
      </w:r>
    </w:p>
    <w:p w14:paraId="01D67E8F" w14:textId="77777777" w:rsidR="00F501F2" w:rsidRPr="00F501F2" w:rsidRDefault="00F501F2" w:rsidP="0074197C">
      <w:pPr>
        <w:numPr>
          <w:ilvl w:val="0"/>
          <w:numId w:val="58"/>
        </w:numPr>
        <w:spacing w:after="0" w:line="240" w:lineRule="auto"/>
        <w:ind w:left="426"/>
        <w:jc w:val="both"/>
        <w:rPr>
          <w:sz w:val="24"/>
          <w:szCs w:val="24"/>
        </w:rPr>
      </w:pPr>
      <w:r w:rsidRPr="00F501F2">
        <w:rPr>
          <w:sz w:val="24"/>
          <w:szCs w:val="24"/>
        </w:rPr>
        <w:t>Pro účel stanovení běhu lhůt v souvislosti s plněním podle smlouvy se užije pravidla o počítání času podle § 605 a 608 zákona č. 89/2012 Sb., občanský zákoník, ve znění pozdějších předpisů.</w:t>
      </w:r>
    </w:p>
    <w:p w14:paraId="1CC1DAFD" w14:textId="77777777" w:rsidR="00F501F2" w:rsidRPr="00F501F2" w:rsidRDefault="00F501F2" w:rsidP="00F501F2">
      <w:pPr>
        <w:spacing w:after="120" w:line="240" w:lineRule="auto"/>
        <w:ind w:left="720"/>
        <w:jc w:val="both"/>
        <w:rPr>
          <w:sz w:val="24"/>
          <w:szCs w:val="24"/>
        </w:rPr>
      </w:pPr>
    </w:p>
    <w:p w14:paraId="53FAE7BD" w14:textId="77777777" w:rsidR="00F501F2" w:rsidRPr="00F501F2" w:rsidRDefault="00F501F2" w:rsidP="0074197C">
      <w:pPr>
        <w:keepNext/>
        <w:keepLines/>
        <w:numPr>
          <w:ilvl w:val="0"/>
          <w:numId w:val="22"/>
        </w:numPr>
        <w:spacing w:after="120"/>
        <w:jc w:val="center"/>
        <w:outlineLvl w:val="0"/>
        <w:rPr>
          <w:b/>
          <w:bCs/>
          <w:sz w:val="24"/>
          <w:szCs w:val="24"/>
          <w:lang w:eastAsia="cs-CZ"/>
        </w:rPr>
      </w:pPr>
      <w:bookmarkStart w:id="89" w:name="_Toc483997751"/>
      <w:bookmarkStart w:id="90" w:name="_Toc490462341"/>
      <w:bookmarkStart w:id="91" w:name="_Toc35285926"/>
      <w:r w:rsidRPr="00F501F2">
        <w:rPr>
          <w:b/>
          <w:bCs/>
          <w:sz w:val="24"/>
          <w:szCs w:val="24"/>
          <w:lang w:eastAsia="cs-CZ"/>
        </w:rPr>
        <w:t>Účinnost smlouvy</w:t>
      </w:r>
      <w:bookmarkEnd w:id="89"/>
      <w:bookmarkEnd w:id="90"/>
      <w:bookmarkEnd w:id="91"/>
    </w:p>
    <w:p w14:paraId="5B99279B" w14:textId="77777777" w:rsidR="00F501F2" w:rsidRPr="00F501F2" w:rsidRDefault="00F501F2" w:rsidP="0074197C">
      <w:pPr>
        <w:numPr>
          <w:ilvl w:val="0"/>
          <w:numId w:val="61"/>
        </w:numPr>
        <w:spacing w:after="120" w:line="240" w:lineRule="auto"/>
        <w:ind w:left="426"/>
        <w:jc w:val="both"/>
        <w:rPr>
          <w:sz w:val="24"/>
          <w:szCs w:val="24"/>
        </w:rPr>
      </w:pPr>
      <w:r w:rsidRPr="00F501F2">
        <w:rPr>
          <w:sz w:val="24"/>
          <w:szCs w:val="24"/>
        </w:rPr>
        <w:t>Smlouva nabývá platnosti dnem podpisu smluvní stranou, která ji podepíše jako druhá, a nabývá účinnosti dnem uveřejnění v Registru smluv</w:t>
      </w:r>
    </w:p>
    <w:p w14:paraId="1D915F5F" w14:textId="77777777" w:rsidR="00F501F2" w:rsidRPr="00F501F2" w:rsidRDefault="00F501F2" w:rsidP="0074197C">
      <w:pPr>
        <w:numPr>
          <w:ilvl w:val="0"/>
          <w:numId w:val="61"/>
        </w:numPr>
        <w:spacing w:after="120" w:line="240" w:lineRule="auto"/>
        <w:ind w:left="426"/>
        <w:jc w:val="both"/>
        <w:rPr>
          <w:sz w:val="24"/>
          <w:szCs w:val="24"/>
        </w:rPr>
      </w:pPr>
      <w:r w:rsidRPr="00F501F2">
        <w:rPr>
          <w:sz w:val="24"/>
          <w:szCs w:val="24"/>
        </w:rPr>
        <w:t>Smlouva bude uveřejněna v registru smluv dle zákona č. 340/2015 Sb., o zvláštních podmínkách účinnosti některých smluv, uveřejňování těchto smluv a o registru smluv. Objednatel se zavazuje realizovat zveřejnění této smlouvy v předmětném registru v souladu s uvedeným zákonem.</w:t>
      </w:r>
    </w:p>
    <w:p w14:paraId="41D9DE9B" w14:textId="77777777" w:rsidR="00F501F2" w:rsidRPr="00F501F2" w:rsidRDefault="00F501F2" w:rsidP="00F501F2">
      <w:pPr>
        <w:spacing w:after="0" w:line="240" w:lineRule="auto"/>
        <w:ind w:left="720"/>
        <w:jc w:val="both"/>
        <w:rPr>
          <w:sz w:val="24"/>
          <w:szCs w:val="24"/>
        </w:rPr>
      </w:pPr>
    </w:p>
    <w:p w14:paraId="5E3DC742" w14:textId="77777777" w:rsidR="00F501F2" w:rsidRPr="00F501F2" w:rsidRDefault="00F501F2" w:rsidP="0074197C">
      <w:pPr>
        <w:keepNext/>
        <w:keepLines/>
        <w:numPr>
          <w:ilvl w:val="0"/>
          <w:numId w:val="22"/>
        </w:numPr>
        <w:spacing w:after="120"/>
        <w:jc w:val="center"/>
        <w:outlineLvl w:val="0"/>
        <w:rPr>
          <w:b/>
          <w:bCs/>
          <w:sz w:val="24"/>
          <w:szCs w:val="24"/>
          <w:lang w:eastAsia="cs-CZ"/>
        </w:rPr>
      </w:pPr>
      <w:bookmarkStart w:id="92" w:name="_Toc481737840"/>
      <w:bookmarkStart w:id="93" w:name="_Toc483997752"/>
      <w:bookmarkStart w:id="94" w:name="_Toc490462342"/>
      <w:bookmarkStart w:id="95" w:name="_Toc35285927"/>
      <w:r w:rsidRPr="00F501F2">
        <w:rPr>
          <w:b/>
          <w:bCs/>
          <w:sz w:val="24"/>
          <w:szCs w:val="24"/>
          <w:lang w:eastAsia="cs-CZ"/>
        </w:rPr>
        <w:t>Celistvost smlouvy a vzdání se práv</w:t>
      </w:r>
      <w:bookmarkEnd w:id="92"/>
      <w:bookmarkEnd w:id="93"/>
      <w:bookmarkEnd w:id="94"/>
      <w:bookmarkEnd w:id="95"/>
    </w:p>
    <w:p w14:paraId="03121ED9" w14:textId="77777777" w:rsidR="00F501F2" w:rsidRPr="00F501F2" w:rsidRDefault="00F501F2" w:rsidP="0074197C">
      <w:pPr>
        <w:numPr>
          <w:ilvl w:val="0"/>
          <w:numId w:val="62"/>
        </w:numPr>
        <w:spacing w:after="120" w:line="240" w:lineRule="auto"/>
        <w:ind w:left="426"/>
        <w:jc w:val="both"/>
        <w:rPr>
          <w:sz w:val="24"/>
          <w:szCs w:val="24"/>
        </w:rPr>
      </w:pPr>
      <w:r w:rsidRPr="00F501F2">
        <w:rPr>
          <w:sz w:val="24"/>
          <w:szCs w:val="24"/>
        </w:rPr>
        <w:t>Smlouva obsahuje úplnou dohodu, vyjadřuje soulad mezi smluvními stranami a nahrazuje v plném rozsahu veškeré předcházející ústní nebo písemné dohody, ujednání nebo úmluvy ve vztahu k předmětu smlouvy. Žádná ze smluvních stran není oprávněna spoléhat na dohody nebo ujednání, které nejsou výslovně obsaženy ve smlouvě nebo jejích dodatcích.</w:t>
      </w:r>
    </w:p>
    <w:p w14:paraId="69362593" w14:textId="77777777" w:rsidR="00F501F2" w:rsidRPr="00F501F2" w:rsidRDefault="00F501F2" w:rsidP="0074197C">
      <w:pPr>
        <w:numPr>
          <w:ilvl w:val="0"/>
          <w:numId w:val="62"/>
        </w:numPr>
        <w:spacing w:after="120" w:line="240" w:lineRule="auto"/>
        <w:ind w:left="426"/>
        <w:jc w:val="both"/>
        <w:rPr>
          <w:sz w:val="24"/>
          <w:szCs w:val="24"/>
        </w:rPr>
      </w:pPr>
      <w:r w:rsidRPr="00F501F2">
        <w:rPr>
          <w:sz w:val="24"/>
          <w:szCs w:val="24"/>
        </w:rPr>
        <w:t>Jakékoli vzdání se práva plynoucího smluvní straně ze smlouvy nebude považováno za vzdání se práva na jakékoli následné porušení nebo nedodržení podmínek smlouvy.</w:t>
      </w:r>
    </w:p>
    <w:p w14:paraId="5D4C61D4" w14:textId="77777777" w:rsidR="00F501F2" w:rsidRPr="00F501F2" w:rsidRDefault="00F501F2" w:rsidP="0074197C">
      <w:pPr>
        <w:numPr>
          <w:ilvl w:val="0"/>
          <w:numId w:val="62"/>
        </w:numPr>
        <w:spacing w:after="120" w:line="240" w:lineRule="auto"/>
        <w:ind w:left="426"/>
        <w:jc w:val="both"/>
        <w:rPr>
          <w:sz w:val="24"/>
          <w:szCs w:val="24"/>
        </w:rPr>
      </w:pPr>
      <w:r w:rsidRPr="00F501F2">
        <w:rPr>
          <w:sz w:val="24"/>
          <w:szCs w:val="24"/>
        </w:rPr>
        <w:t>Smluvní strany prohlašují, že neuzavírají smlouvu na základě zastoupení, záruk nebo jiných odměn ze strany jakýchkoli třetích osob, vyjma skutečností vysloveně stanovených v této smlouvě.</w:t>
      </w:r>
    </w:p>
    <w:p w14:paraId="5651E24C" w14:textId="77777777" w:rsidR="00F501F2" w:rsidRPr="00F501F2" w:rsidRDefault="00F501F2" w:rsidP="00F501F2">
      <w:pPr>
        <w:spacing w:after="0" w:line="240" w:lineRule="auto"/>
        <w:ind w:left="720"/>
        <w:jc w:val="both"/>
        <w:rPr>
          <w:sz w:val="24"/>
          <w:szCs w:val="24"/>
        </w:rPr>
      </w:pPr>
    </w:p>
    <w:p w14:paraId="1E63671C" w14:textId="77777777" w:rsidR="00F501F2" w:rsidRPr="00F501F2" w:rsidRDefault="00F501F2" w:rsidP="0074197C">
      <w:pPr>
        <w:keepNext/>
        <w:keepLines/>
        <w:numPr>
          <w:ilvl w:val="0"/>
          <w:numId w:val="22"/>
        </w:numPr>
        <w:spacing w:after="120"/>
        <w:jc w:val="center"/>
        <w:outlineLvl w:val="0"/>
        <w:rPr>
          <w:b/>
          <w:bCs/>
          <w:sz w:val="24"/>
          <w:szCs w:val="24"/>
          <w:lang w:eastAsia="cs-CZ"/>
        </w:rPr>
      </w:pPr>
      <w:bookmarkStart w:id="96" w:name="_Toc483997753"/>
      <w:bookmarkStart w:id="97" w:name="_Toc490462343"/>
      <w:bookmarkStart w:id="98" w:name="_Toc35285928"/>
      <w:r w:rsidRPr="00F501F2">
        <w:rPr>
          <w:b/>
          <w:bCs/>
          <w:sz w:val="24"/>
          <w:szCs w:val="24"/>
          <w:lang w:eastAsia="cs-CZ"/>
        </w:rPr>
        <w:t>Postoupení práv ze smlouvy</w:t>
      </w:r>
      <w:bookmarkEnd w:id="96"/>
      <w:bookmarkEnd w:id="97"/>
      <w:bookmarkEnd w:id="98"/>
    </w:p>
    <w:p w14:paraId="66776D6B" w14:textId="77777777" w:rsidR="00F501F2" w:rsidRPr="00F501F2" w:rsidRDefault="00F501F2" w:rsidP="00611324">
      <w:pPr>
        <w:spacing w:after="0"/>
        <w:ind w:left="426"/>
        <w:jc w:val="both"/>
        <w:rPr>
          <w:rFonts w:eastAsia="Times New Roman"/>
          <w:sz w:val="24"/>
          <w:szCs w:val="24"/>
        </w:rPr>
      </w:pPr>
      <w:r w:rsidRPr="00F501F2">
        <w:rPr>
          <w:rFonts w:eastAsia="Times New Roman"/>
          <w:sz w:val="24"/>
          <w:szCs w:val="24"/>
        </w:rPr>
        <w:t>Zhotovitel není oprávněn postoupit práva, povinnosti, závazky a pohledávky z této smlouvy třetí osobě nebo jiným osobám bez předchozího písemného souhlasu objednatele.</w:t>
      </w:r>
    </w:p>
    <w:p w14:paraId="0EAD9052" w14:textId="77777777" w:rsidR="00F501F2" w:rsidRPr="00F501F2" w:rsidRDefault="00F501F2" w:rsidP="00F501F2">
      <w:pPr>
        <w:spacing w:after="0"/>
        <w:ind w:left="709"/>
        <w:jc w:val="both"/>
        <w:rPr>
          <w:rFonts w:eastAsia="Times New Roman"/>
          <w:sz w:val="24"/>
          <w:szCs w:val="24"/>
        </w:rPr>
      </w:pPr>
    </w:p>
    <w:p w14:paraId="3386433A" w14:textId="77777777" w:rsidR="00F501F2" w:rsidRPr="00F501F2" w:rsidRDefault="00F501F2" w:rsidP="0074197C">
      <w:pPr>
        <w:keepNext/>
        <w:keepLines/>
        <w:numPr>
          <w:ilvl w:val="0"/>
          <w:numId w:val="22"/>
        </w:numPr>
        <w:spacing w:after="120" w:line="240" w:lineRule="auto"/>
        <w:jc w:val="center"/>
        <w:outlineLvl w:val="0"/>
        <w:rPr>
          <w:b/>
          <w:bCs/>
          <w:sz w:val="24"/>
          <w:szCs w:val="24"/>
          <w:lang w:eastAsia="cs-CZ"/>
        </w:rPr>
      </w:pPr>
      <w:bookmarkStart w:id="99" w:name="_Toc483997754"/>
      <w:bookmarkStart w:id="100" w:name="_Toc490462344"/>
      <w:bookmarkStart w:id="101" w:name="_Toc35285929"/>
      <w:r w:rsidRPr="00F501F2">
        <w:rPr>
          <w:b/>
          <w:bCs/>
          <w:sz w:val="24"/>
          <w:szCs w:val="24"/>
          <w:lang w:eastAsia="cs-CZ"/>
        </w:rPr>
        <w:t>Závěrečná ustanovení</w:t>
      </w:r>
      <w:bookmarkEnd w:id="99"/>
      <w:bookmarkEnd w:id="100"/>
      <w:bookmarkEnd w:id="101"/>
    </w:p>
    <w:p w14:paraId="40CDCCB4" w14:textId="77777777" w:rsidR="00F501F2" w:rsidRPr="00F501F2" w:rsidRDefault="00F501F2" w:rsidP="0074197C">
      <w:pPr>
        <w:numPr>
          <w:ilvl w:val="0"/>
          <w:numId w:val="63"/>
        </w:numPr>
        <w:spacing w:after="120" w:line="240" w:lineRule="auto"/>
        <w:ind w:left="426"/>
        <w:jc w:val="both"/>
        <w:rPr>
          <w:sz w:val="24"/>
          <w:szCs w:val="24"/>
        </w:rPr>
      </w:pPr>
      <w:r w:rsidRPr="00F501F2">
        <w:rPr>
          <w:sz w:val="24"/>
          <w:szCs w:val="24"/>
        </w:rPr>
        <w:t>Smlouva se řídí právním řádem České republiky. Vztahy mezi stranami se řídí občanským zákoníkem, pokud smlouva nestanoví jinak.</w:t>
      </w:r>
    </w:p>
    <w:p w14:paraId="3232FDEB" w14:textId="77777777" w:rsidR="00F501F2" w:rsidRPr="00F501F2" w:rsidRDefault="00F501F2" w:rsidP="0074197C">
      <w:pPr>
        <w:numPr>
          <w:ilvl w:val="0"/>
          <w:numId w:val="63"/>
        </w:numPr>
        <w:spacing w:after="120" w:line="240" w:lineRule="auto"/>
        <w:ind w:left="426"/>
        <w:jc w:val="both"/>
        <w:rPr>
          <w:sz w:val="24"/>
          <w:szCs w:val="24"/>
        </w:rPr>
      </w:pPr>
      <w:r w:rsidRPr="00F501F2">
        <w:rPr>
          <w:sz w:val="24"/>
          <w:szCs w:val="24"/>
        </w:rPr>
        <w:t>Smluvní strany se dohodly, že promlčecí lhůta k uplatnění práv smluvní strany bude 10 let od doby, kdy mohlo být uplatněno poprvé.</w:t>
      </w:r>
    </w:p>
    <w:p w14:paraId="6943E2C1" w14:textId="77777777" w:rsidR="00F501F2" w:rsidRPr="00F501F2" w:rsidRDefault="00F501F2" w:rsidP="0074197C">
      <w:pPr>
        <w:numPr>
          <w:ilvl w:val="0"/>
          <w:numId w:val="63"/>
        </w:numPr>
        <w:spacing w:after="120" w:line="240" w:lineRule="auto"/>
        <w:ind w:left="426"/>
        <w:jc w:val="both"/>
        <w:rPr>
          <w:sz w:val="24"/>
          <w:szCs w:val="24"/>
        </w:rPr>
      </w:pPr>
      <w:r w:rsidRPr="00F501F2">
        <w:rPr>
          <w:sz w:val="24"/>
          <w:szCs w:val="24"/>
        </w:rPr>
        <w:t>Při ukončení smlouvy jsou smluvní strany povinny vzájemně vypořádat své závazky, zejména si vrátit věci předané k provedení díla, vyklidit prostory poskytnuté k provedení díla a místo plnění a uhradit veškeré splatné peněžité závazky podle smlouvy; zánikem smlouvy rovněž nezanikají práva na již vzniklé (splatné) smluvní pokuty podle smlouvy.</w:t>
      </w:r>
    </w:p>
    <w:p w14:paraId="6C5F03C4" w14:textId="77777777" w:rsidR="00F501F2" w:rsidRPr="00F501F2" w:rsidRDefault="00F501F2" w:rsidP="0074197C">
      <w:pPr>
        <w:numPr>
          <w:ilvl w:val="0"/>
          <w:numId w:val="63"/>
        </w:numPr>
        <w:spacing w:after="120" w:line="240" w:lineRule="auto"/>
        <w:ind w:left="426"/>
        <w:jc w:val="both"/>
        <w:rPr>
          <w:sz w:val="24"/>
          <w:szCs w:val="24"/>
        </w:rPr>
      </w:pPr>
      <w:r w:rsidRPr="00F501F2">
        <w:rPr>
          <w:sz w:val="24"/>
          <w:szCs w:val="24"/>
        </w:rPr>
        <w:t>Smlouvu lze měnit pouze písemně, formou číslovaných dodatků podepsaných oběma smluvními stranami. Smluvní strany se zavazují vyjádřit se písemně k návrhu změny smlouvy předloženého druhou stranou, a to nejpozději do 15 dnů od doručení tohoto návrhu. Jakákoli ústní ujednání jsou neplatná.</w:t>
      </w:r>
    </w:p>
    <w:p w14:paraId="1420677F" w14:textId="77777777" w:rsidR="00F501F2" w:rsidRPr="00F501F2" w:rsidRDefault="00F501F2" w:rsidP="0074197C">
      <w:pPr>
        <w:numPr>
          <w:ilvl w:val="0"/>
          <w:numId w:val="63"/>
        </w:numPr>
        <w:spacing w:after="120" w:line="240" w:lineRule="auto"/>
        <w:ind w:left="426"/>
        <w:jc w:val="both"/>
        <w:rPr>
          <w:sz w:val="24"/>
          <w:szCs w:val="24"/>
        </w:rPr>
      </w:pPr>
      <w:r w:rsidRPr="00F501F2">
        <w:rPr>
          <w:sz w:val="24"/>
          <w:szCs w:val="24"/>
        </w:rPr>
        <w:t>Jednotlivá ustanovení smlouvy jsou oddělitelná v tom smyslu, že neplatnost některého z nich nepůsobí neplatnost smlouvy jako celku. Pokud by některé z ustanovení této smlouvy bylo nebo se stalo neúčinným nebo neproveditelným, nebude tím dotčena platnost ostatních ustanovení této smlouvy. Smluvní strany se v takovém případě zavazují nahradit neúčinné nebo neproveditelné ustanovení takovým, které se podle smyslu a účelu nejvíce blíží účelu neúčinného nebo neproveditelného ustanovení. Pokud by se v důsledku změny právní úpravy některé ustanovení smlouvy dostalo do rozporu s českým právním řádem (dále jen „kolizní ustanovení“) a předmětný rozpor by působil neplatnosti smlouvy jako takové, bude smlouva posuzována, jakoby kolizní ustanovení nikdy neobsahovala a vztah smluvních stran se bude v této záležitosti řídit obecně závaznými právními předpisy, pokud se smluvní strany nedohodnou na znění nového ustanovení, jež by nahradilo kolizní ustanovení.</w:t>
      </w:r>
    </w:p>
    <w:p w14:paraId="3A2F3F31" w14:textId="77777777" w:rsidR="00F501F2" w:rsidRPr="00F501F2" w:rsidRDefault="00F501F2" w:rsidP="0074197C">
      <w:pPr>
        <w:numPr>
          <w:ilvl w:val="0"/>
          <w:numId w:val="63"/>
        </w:numPr>
        <w:spacing w:after="120" w:line="240" w:lineRule="auto"/>
        <w:ind w:left="426"/>
        <w:jc w:val="both"/>
        <w:rPr>
          <w:sz w:val="24"/>
          <w:szCs w:val="24"/>
        </w:rPr>
      </w:pPr>
      <w:r w:rsidRPr="00F501F2">
        <w:rPr>
          <w:sz w:val="24"/>
          <w:szCs w:val="24"/>
        </w:rPr>
        <w:t>Účastníci smlouvy ujednali v souladu s ustanovením § 89a zákona č. 99/1963 Sb., občanský soudní řád, v platném znění, že v případě jejich sporu, který by byl řešen soudní cestou, je místně příslušným soudem místně příslušný soud objednatele.</w:t>
      </w:r>
    </w:p>
    <w:p w14:paraId="4197FC4A" w14:textId="77777777" w:rsidR="00F501F2" w:rsidRPr="00F501F2" w:rsidRDefault="00F501F2" w:rsidP="0074197C">
      <w:pPr>
        <w:numPr>
          <w:ilvl w:val="0"/>
          <w:numId w:val="63"/>
        </w:numPr>
        <w:spacing w:after="120" w:line="240" w:lineRule="auto"/>
        <w:ind w:left="426"/>
        <w:jc w:val="both"/>
        <w:rPr>
          <w:sz w:val="24"/>
          <w:szCs w:val="24"/>
        </w:rPr>
      </w:pPr>
      <w:r w:rsidRPr="00F501F2">
        <w:rPr>
          <w:sz w:val="24"/>
          <w:szCs w:val="24"/>
        </w:rPr>
        <w:t>Zhotovitel se zavazuje nevydávat bez předchozího písemného souhlasu objednatele žádná stanoviska, komentáře či oznámení pro sdělovací prostředky nebo jiné veřejné distributory a zpracovatele informací.</w:t>
      </w:r>
    </w:p>
    <w:p w14:paraId="7EB67347" w14:textId="77777777" w:rsidR="00F501F2" w:rsidRPr="00F501F2" w:rsidRDefault="00F501F2" w:rsidP="0074197C">
      <w:pPr>
        <w:numPr>
          <w:ilvl w:val="0"/>
          <w:numId w:val="63"/>
        </w:numPr>
        <w:spacing w:after="120" w:line="240" w:lineRule="auto"/>
        <w:ind w:left="426"/>
        <w:jc w:val="both"/>
        <w:rPr>
          <w:sz w:val="24"/>
          <w:szCs w:val="24"/>
        </w:rPr>
      </w:pPr>
      <w:r w:rsidRPr="00F501F2">
        <w:rPr>
          <w:sz w:val="24"/>
          <w:szCs w:val="24"/>
        </w:rPr>
        <w:t>Vůle smluvních stran je vyjádřena v dokumentech a podkladech, které tvoří smlouvu o dílo (viz úvodní strana).</w:t>
      </w:r>
    </w:p>
    <w:p w14:paraId="3871672D" w14:textId="4666F650" w:rsidR="00F501F2" w:rsidRPr="00BE0F02" w:rsidRDefault="001A6A0F" w:rsidP="001A6A0F">
      <w:pPr>
        <w:numPr>
          <w:ilvl w:val="0"/>
          <w:numId w:val="63"/>
        </w:numPr>
        <w:spacing w:after="120" w:line="240" w:lineRule="auto"/>
        <w:ind w:left="426"/>
        <w:jc w:val="both"/>
        <w:rPr>
          <w:sz w:val="24"/>
          <w:szCs w:val="24"/>
        </w:rPr>
      </w:pPr>
      <w:r w:rsidRPr="00BE0F02">
        <w:rPr>
          <w:sz w:val="24"/>
          <w:szCs w:val="24"/>
        </w:rPr>
        <w:t xml:space="preserve">Tato smlouva je sepsána ve </w:t>
      </w:r>
      <w:r w:rsidR="00C95FE7" w:rsidRPr="00BE0F02">
        <w:rPr>
          <w:sz w:val="24"/>
          <w:szCs w:val="24"/>
        </w:rPr>
        <w:t xml:space="preserve">třech </w:t>
      </w:r>
      <w:r w:rsidRPr="00BE0F02">
        <w:rPr>
          <w:sz w:val="24"/>
          <w:szCs w:val="24"/>
        </w:rPr>
        <w:t xml:space="preserve">vyhotoveních, z nichž </w:t>
      </w:r>
      <w:r w:rsidR="00C95FE7" w:rsidRPr="00BE0F02">
        <w:rPr>
          <w:sz w:val="24"/>
          <w:szCs w:val="24"/>
        </w:rPr>
        <w:t xml:space="preserve">jedno </w:t>
      </w:r>
      <w:r w:rsidRPr="00BE0F02">
        <w:rPr>
          <w:sz w:val="24"/>
          <w:szCs w:val="24"/>
        </w:rPr>
        <w:t>vyhotovení obdrží objednatel a dvě zhotovitel, nebo je smlouva oběma stranami uzavřena elektronicky a podepsána kvalifikovaným elektronickým podpisem</w:t>
      </w:r>
      <w:r w:rsidR="00F501F2" w:rsidRPr="00BE0F02">
        <w:rPr>
          <w:sz w:val="24"/>
          <w:szCs w:val="24"/>
        </w:rPr>
        <w:t>.</w:t>
      </w:r>
    </w:p>
    <w:p w14:paraId="4C5419CE" w14:textId="77777777" w:rsidR="00F501F2" w:rsidRPr="00F501F2" w:rsidRDefault="00F501F2" w:rsidP="0074197C">
      <w:pPr>
        <w:numPr>
          <w:ilvl w:val="0"/>
          <w:numId w:val="63"/>
        </w:numPr>
        <w:spacing w:after="120" w:line="240" w:lineRule="auto"/>
        <w:ind w:left="426"/>
        <w:jc w:val="both"/>
        <w:rPr>
          <w:sz w:val="24"/>
          <w:szCs w:val="24"/>
        </w:rPr>
      </w:pPr>
      <w:r w:rsidRPr="00F501F2">
        <w:rPr>
          <w:sz w:val="24"/>
          <w:szCs w:val="24"/>
        </w:rPr>
        <w:t xml:space="preserve">Smluvní strany výslovně prohlašují, že jsou k právnímu jednání zcela způsobilé, že tato smlouva je projevem jejich pravé, určité a svobodné vůle a že si tuto smlouvu podrobně </w:t>
      </w:r>
      <w:r w:rsidRPr="00F501F2">
        <w:rPr>
          <w:sz w:val="24"/>
          <w:szCs w:val="24"/>
        </w:rPr>
        <w:lastRenderedPageBreak/>
        <w:t>přečetly, zcela jednoznačně porozuměly jejímu obsahu, proti kterému nemají žádných výhrad, uzavírají ji dobrovolně, nikoli v tísni, pod nátlakem nebo za nápadně jednostranně nevýhodných podmínek a takto ji podepisují.</w:t>
      </w:r>
    </w:p>
    <w:p w14:paraId="516EC6A2" w14:textId="77777777" w:rsidR="00F501F2" w:rsidRPr="00F501F2" w:rsidRDefault="00F501F2" w:rsidP="00F501F2">
      <w:pPr>
        <w:spacing w:after="0" w:line="240" w:lineRule="auto"/>
        <w:ind w:left="720"/>
        <w:jc w:val="both"/>
        <w:rPr>
          <w:sz w:val="24"/>
          <w:szCs w:val="24"/>
        </w:rPr>
      </w:pPr>
    </w:p>
    <w:p w14:paraId="21C703AE" w14:textId="77777777" w:rsidR="00F501F2" w:rsidRPr="00F501F2" w:rsidRDefault="00F501F2" w:rsidP="0074197C">
      <w:pPr>
        <w:keepNext/>
        <w:keepLines/>
        <w:numPr>
          <w:ilvl w:val="0"/>
          <w:numId w:val="22"/>
        </w:numPr>
        <w:spacing w:after="120"/>
        <w:jc w:val="center"/>
        <w:outlineLvl w:val="0"/>
        <w:rPr>
          <w:b/>
          <w:bCs/>
          <w:sz w:val="24"/>
          <w:szCs w:val="24"/>
          <w:lang w:eastAsia="cs-CZ"/>
        </w:rPr>
      </w:pPr>
      <w:bookmarkStart w:id="102" w:name="_Toc483997755"/>
      <w:bookmarkStart w:id="103" w:name="_Toc490462345"/>
      <w:bookmarkStart w:id="104" w:name="_Toc35285930"/>
      <w:r w:rsidRPr="00F501F2">
        <w:rPr>
          <w:b/>
          <w:bCs/>
          <w:sz w:val="24"/>
          <w:szCs w:val="24"/>
          <w:lang w:eastAsia="cs-CZ"/>
        </w:rPr>
        <w:t>Přílohy</w:t>
      </w:r>
      <w:bookmarkEnd w:id="102"/>
      <w:bookmarkEnd w:id="103"/>
      <w:bookmarkEnd w:id="104"/>
    </w:p>
    <w:p w14:paraId="25D8CDFB" w14:textId="77777777" w:rsidR="0005642D" w:rsidRPr="00BE0F02" w:rsidRDefault="0005642D" w:rsidP="0005642D">
      <w:pPr>
        <w:numPr>
          <w:ilvl w:val="0"/>
          <w:numId w:val="64"/>
        </w:numPr>
        <w:spacing w:after="120" w:line="240" w:lineRule="auto"/>
        <w:ind w:left="426"/>
        <w:jc w:val="both"/>
        <w:rPr>
          <w:sz w:val="24"/>
          <w:szCs w:val="24"/>
        </w:rPr>
      </w:pPr>
      <w:r w:rsidRPr="00BE0F02">
        <w:rPr>
          <w:sz w:val="24"/>
          <w:szCs w:val="24"/>
        </w:rPr>
        <w:t>Harmonogram postupu provedení díla</w:t>
      </w:r>
    </w:p>
    <w:p w14:paraId="0962E5C3" w14:textId="77777777" w:rsidR="0005642D" w:rsidRPr="00BE0F02" w:rsidRDefault="0005642D" w:rsidP="0005642D">
      <w:pPr>
        <w:numPr>
          <w:ilvl w:val="0"/>
          <w:numId w:val="64"/>
        </w:numPr>
        <w:spacing w:after="120" w:line="240" w:lineRule="auto"/>
        <w:ind w:left="426"/>
        <w:jc w:val="both"/>
        <w:rPr>
          <w:sz w:val="24"/>
          <w:szCs w:val="24"/>
        </w:rPr>
      </w:pPr>
      <w:r w:rsidRPr="00BE0F02">
        <w:rPr>
          <w:sz w:val="24"/>
          <w:szCs w:val="24"/>
        </w:rPr>
        <w:t>Pojistné smlouvy zhotovitele</w:t>
      </w:r>
    </w:p>
    <w:p w14:paraId="457F8F3E" w14:textId="32151992" w:rsidR="008C6B59" w:rsidRDefault="0005642D" w:rsidP="0005642D">
      <w:pPr>
        <w:numPr>
          <w:ilvl w:val="0"/>
          <w:numId w:val="64"/>
        </w:numPr>
        <w:spacing w:after="120" w:line="240" w:lineRule="auto"/>
        <w:ind w:left="426"/>
        <w:jc w:val="both"/>
        <w:rPr>
          <w:sz w:val="24"/>
          <w:szCs w:val="24"/>
        </w:rPr>
      </w:pPr>
      <w:r w:rsidRPr="00BE0F02">
        <w:rPr>
          <w:sz w:val="24"/>
          <w:szCs w:val="24"/>
        </w:rPr>
        <w:t>Seznam poddodavatelů</w:t>
      </w:r>
    </w:p>
    <w:p w14:paraId="2D34EC4B" w14:textId="1978F00A" w:rsidR="00641647" w:rsidRPr="00BE0F02" w:rsidRDefault="00641647" w:rsidP="00641647">
      <w:pPr>
        <w:numPr>
          <w:ilvl w:val="0"/>
          <w:numId w:val="64"/>
        </w:numPr>
        <w:spacing w:after="120" w:line="240" w:lineRule="auto"/>
        <w:ind w:left="426"/>
        <w:jc w:val="both"/>
        <w:rPr>
          <w:sz w:val="24"/>
          <w:szCs w:val="24"/>
        </w:rPr>
      </w:pPr>
      <w:r w:rsidRPr="00641647">
        <w:rPr>
          <w:sz w:val="24"/>
          <w:szCs w:val="24"/>
        </w:rPr>
        <w:t>Cenová nabídka zhotovitele a</w:t>
      </w:r>
      <w:r>
        <w:rPr>
          <w:sz w:val="24"/>
          <w:szCs w:val="24"/>
        </w:rPr>
        <w:t xml:space="preserve"> cenový soupis stavebních prací</w:t>
      </w:r>
    </w:p>
    <w:p w14:paraId="3BD6913B" w14:textId="77777777" w:rsidR="00F501F2" w:rsidRPr="00F501F2" w:rsidRDefault="00F501F2" w:rsidP="00F501F2">
      <w:pPr>
        <w:ind w:left="720"/>
        <w:contextualSpacing/>
        <w:rPr>
          <w:sz w:val="24"/>
          <w:szCs w:val="24"/>
        </w:rPr>
      </w:pPr>
    </w:p>
    <w:p w14:paraId="318E63F8" w14:textId="77777777" w:rsidR="00F501F2" w:rsidRPr="00F501F2" w:rsidRDefault="00F501F2" w:rsidP="00F501F2">
      <w:pPr>
        <w:ind w:left="720"/>
        <w:contextualSpacing/>
        <w:rPr>
          <w:sz w:val="24"/>
          <w:szCs w:val="24"/>
        </w:rPr>
      </w:pPr>
    </w:p>
    <w:p w14:paraId="2FEB4CEF" w14:textId="54C3D455" w:rsidR="00094811" w:rsidRDefault="00094811" w:rsidP="00094811">
      <w:pPr>
        <w:contextualSpacing/>
        <w:rPr>
          <w:sz w:val="24"/>
          <w:szCs w:val="24"/>
        </w:rPr>
      </w:pPr>
      <w:proofErr w:type="gramStart"/>
      <w:r w:rsidRPr="003B0E90">
        <w:rPr>
          <w:sz w:val="24"/>
          <w:szCs w:val="24"/>
        </w:rPr>
        <w:t xml:space="preserve">V </w:t>
      </w:r>
      <w:r w:rsidRPr="00740942">
        <w:rPr>
          <w:sz w:val="24"/>
          <w:szCs w:val="24"/>
          <w:highlight w:val="yellow"/>
        </w:rPr>
        <w:t>__</w:t>
      </w:r>
      <w:r>
        <w:rPr>
          <w:sz w:val="24"/>
          <w:szCs w:val="24"/>
          <w:highlight w:val="yellow"/>
        </w:rPr>
        <w:t>______</w:t>
      </w:r>
      <w:r w:rsidRPr="00740942">
        <w:rPr>
          <w:sz w:val="24"/>
          <w:szCs w:val="24"/>
          <w:highlight w:val="yellow"/>
        </w:rPr>
        <w:t>_(doplní</w:t>
      </w:r>
      <w:proofErr w:type="gramEnd"/>
      <w:r w:rsidRPr="00740942">
        <w:rPr>
          <w:sz w:val="24"/>
          <w:szCs w:val="24"/>
          <w:highlight w:val="yellow"/>
        </w:rPr>
        <w:t xml:space="preserve"> dodavatel)</w:t>
      </w:r>
      <w:r w:rsidR="004D44F1">
        <w:rPr>
          <w:sz w:val="24"/>
          <w:szCs w:val="24"/>
        </w:rPr>
        <w:tab/>
      </w:r>
      <w:r w:rsidR="004D44F1">
        <w:rPr>
          <w:sz w:val="24"/>
          <w:szCs w:val="24"/>
        </w:rPr>
        <w:tab/>
      </w:r>
      <w:r w:rsidR="004D44F1">
        <w:rPr>
          <w:sz w:val="24"/>
          <w:szCs w:val="24"/>
        </w:rPr>
        <w:tab/>
      </w:r>
      <w:r w:rsidR="004D44F1">
        <w:rPr>
          <w:sz w:val="24"/>
          <w:szCs w:val="24"/>
        </w:rPr>
        <w:tab/>
        <w:t>Ve Dvoře Králové nad Labem</w:t>
      </w:r>
    </w:p>
    <w:p w14:paraId="70F327CA" w14:textId="77777777" w:rsidR="00094811" w:rsidRPr="003B0E90" w:rsidRDefault="00094811" w:rsidP="00094811">
      <w:pPr>
        <w:contextualSpacing/>
        <w:rPr>
          <w:sz w:val="24"/>
          <w:szCs w:val="24"/>
        </w:rPr>
      </w:pPr>
      <w:proofErr w:type="gramStart"/>
      <w:r w:rsidRPr="003B0E90">
        <w:rPr>
          <w:sz w:val="24"/>
          <w:szCs w:val="24"/>
        </w:rPr>
        <w:t xml:space="preserve">dne </w:t>
      </w:r>
      <w:r w:rsidRPr="00740942">
        <w:rPr>
          <w:sz w:val="24"/>
          <w:szCs w:val="24"/>
          <w:highlight w:val="yellow"/>
        </w:rPr>
        <w:t>__</w:t>
      </w:r>
      <w:r>
        <w:rPr>
          <w:sz w:val="24"/>
          <w:szCs w:val="24"/>
          <w:highlight w:val="yellow"/>
        </w:rPr>
        <w:t>______(d</w:t>
      </w:r>
      <w:r w:rsidRPr="00740942">
        <w:rPr>
          <w:sz w:val="24"/>
          <w:szCs w:val="24"/>
          <w:highlight w:val="yellow"/>
        </w:rPr>
        <w:t>oplní</w:t>
      </w:r>
      <w:proofErr w:type="gramEnd"/>
      <w:r w:rsidRPr="00740942">
        <w:rPr>
          <w:sz w:val="24"/>
          <w:szCs w:val="24"/>
          <w:highlight w:val="yellow"/>
        </w:rPr>
        <w:t xml:space="preserve"> dodavatel)</w:t>
      </w:r>
      <w:r>
        <w:rPr>
          <w:sz w:val="24"/>
          <w:szCs w:val="24"/>
        </w:rPr>
        <w:tab/>
      </w:r>
      <w:r>
        <w:rPr>
          <w:sz w:val="24"/>
          <w:szCs w:val="24"/>
        </w:rPr>
        <w:tab/>
      </w:r>
      <w:r>
        <w:rPr>
          <w:sz w:val="24"/>
          <w:szCs w:val="24"/>
        </w:rPr>
        <w:tab/>
      </w:r>
      <w:r>
        <w:rPr>
          <w:sz w:val="24"/>
          <w:szCs w:val="24"/>
        </w:rPr>
        <w:tab/>
        <w:t>dne</w:t>
      </w:r>
    </w:p>
    <w:p w14:paraId="3B4A6EB6" w14:textId="77777777" w:rsidR="00094811" w:rsidRDefault="00094811" w:rsidP="00094811">
      <w:pPr>
        <w:contextualSpacing/>
        <w:rPr>
          <w:sz w:val="24"/>
          <w:szCs w:val="24"/>
        </w:rPr>
      </w:pPr>
    </w:p>
    <w:p w14:paraId="31861F8C" w14:textId="77777777" w:rsidR="00094811" w:rsidRDefault="00094811" w:rsidP="00094811">
      <w:pPr>
        <w:contextualSpacing/>
        <w:rPr>
          <w:sz w:val="24"/>
          <w:szCs w:val="24"/>
        </w:rPr>
      </w:pPr>
    </w:p>
    <w:p w14:paraId="01751920" w14:textId="77777777" w:rsidR="00094811" w:rsidRPr="003B0E90" w:rsidRDefault="00094811" w:rsidP="00094811">
      <w:pPr>
        <w:contextualSpacing/>
        <w:rPr>
          <w:sz w:val="24"/>
          <w:szCs w:val="24"/>
        </w:rPr>
      </w:pPr>
      <w:r w:rsidRPr="003B0E90">
        <w:rPr>
          <w:sz w:val="24"/>
          <w:szCs w:val="24"/>
        </w:rPr>
        <w:t>…….....................................................</w:t>
      </w:r>
      <w:r>
        <w:rPr>
          <w:sz w:val="24"/>
          <w:szCs w:val="24"/>
        </w:rPr>
        <w:tab/>
      </w:r>
      <w:r>
        <w:rPr>
          <w:sz w:val="24"/>
          <w:szCs w:val="24"/>
        </w:rPr>
        <w:tab/>
      </w:r>
      <w:r>
        <w:rPr>
          <w:sz w:val="24"/>
          <w:szCs w:val="24"/>
        </w:rPr>
        <w:tab/>
      </w:r>
      <w:r w:rsidRPr="003B0E90">
        <w:rPr>
          <w:sz w:val="24"/>
          <w:szCs w:val="24"/>
        </w:rPr>
        <w:t>…….....................................................</w:t>
      </w:r>
    </w:p>
    <w:p w14:paraId="04519D3F" w14:textId="77777777" w:rsidR="00094811" w:rsidRPr="003B0E90" w:rsidRDefault="00094811" w:rsidP="00094811">
      <w:pPr>
        <w:contextualSpacing/>
        <w:rPr>
          <w:sz w:val="24"/>
          <w:szCs w:val="24"/>
        </w:rPr>
      </w:pPr>
      <w:r w:rsidRPr="003B0E90">
        <w:rPr>
          <w:sz w:val="24"/>
          <w:szCs w:val="24"/>
        </w:rPr>
        <w:t xml:space="preserve">za zhotovitele </w:t>
      </w:r>
      <w:r w:rsidRPr="003B0E90">
        <w:rPr>
          <w:sz w:val="24"/>
          <w:szCs w:val="24"/>
        </w:rPr>
        <w:tab/>
      </w:r>
      <w:r w:rsidRPr="003B0E90">
        <w:rPr>
          <w:sz w:val="24"/>
          <w:szCs w:val="24"/>
        </w:rPr>
        <w:tab/>
      </w:r>
      <w:r w:rsidRPr="003B0E90">
        <w:rPr>
          <w:sz w:val="24"/>
          <w:szCs w:val="24"/>
        </w:rPr>
        <w:tab/>
      </w:r>
      <w:r w:rsidRPr="003B0E90">
        <w:rPr>
          <w:sz w:val="24"/>
          <w:szCs w:val="24"/>
        </w:rPr>
        <w:tab/>
      </w:r>
      <w:r w:rsidRPr="003B0E90">
        <w:rPr>
          <w:sz w:val="24"/>
          <w:szCs w:val="24"/>
        </w:rPr>
        <w:tab/>
      </w:r>
      <w:r w:rsidRPr="003B0E90">
        <w:rPr>
          <w:sz w:val="24"/>
          <w:szCs w:val="24"/>
        </w:rPr>
        <w:tab/>
      </w:r>
      <w:r>
        <w:rPr>
          <w:sz w:val="24"/>
          <w:szCs w:val="24"/>
        </w:rPr>
        <w:tab/>
      </w:r>
      <w:r w:rsidRPr="003B0E90">
        <w:rPr>
          <w:sz w:val="24"/>
          <w:szCs w:val="24"/>
        </w:rPr>
        <w:t>za objednatele</w:t>
      </w:r>
    </w:p>
    <w:p w14:paraId="04FEB708" w14:textId="51C57447" w:rsidR="00094811" w:rsidRPr="003B0E90" w:rsidRDefault="00094811" w:rsidP="004D44F1">
      <w:pPr>
        <w:contextualSpacing/>
        <w:rPr>
          <w:sz w:val="24"/>
          <w:szCs w:val="24"/>
        </w:rPr>
      </w:pPr>
      <w:proofErr w:type="gramStart"/>
      <w:r w:rsidRPr="00740942">
        <w:rPr>
          <w:sz w:val="24"/>
          <w:szCs w:val="24"/>
          <w:highlight w:val="yellow"/>
        </w:rPr>
        <w:t>_______________(doplní</w:t>
      </w:r>
      <w:proofErr w:type="gramEnd"/>
      <w:r w:rsidRPr="00740942">
        <w:rPr>
          <w:sz w:val="24"/>
          <w:szCs w:val="24"/>
          <w:highlight w:val="yellow"/>
        </w:rPr>
        <w:t xml:space="preserve"> dodavatel)</w:t>
      </w:r>
      <w:r w:rsidRPr="003B0E90">
        <w:rPr>
          <w:sz w:val="24"/>
          <w:szCs w:val="24"/>
        </w:rPr>
        <w:tab/>
      </w:r>
      <w:r w:rsidRPr="003B0E90">
        <w:rPr>
          <w:sz w:val="24"/>
          <w:szCs w:val="24"/>
        </w:rPr>
        <w:tab/>
      </w:r>
      <w:r w:rsidRPr="003B0E90">
        <w:rPr>
          <w:sz w:val="24"/>
          <w:szCs w:val="24"/>
        </w:rPr>
        <w:tab/>
      </w:r>
    </w:p>
    <w:p w14:paraId="3755A75C" w14:textId="77777777" w:rsidR="00304FF6" w:rsidRDefault="00304FF6" w:rsidP="00193A73">
      <w:pPr>
        <w:spacing w:after="0" w:line="240" w:lineRule="auto"/>
      </w:pPr>
    </w:p>
    <w:sectPr w:rsidR="00304FF6" w:rsidSect="00645DBF">
      <w:headerReference w:type="default" r:id="rId9"/>
      <w:footerReference w:type="default" r:id="rId10"/>
      <w:pgSz w:w="11906" w:h="16838"/>
      <w:pgMar w:top="1247" w:right="1133" w:bottom="1417" w:left="1417" w:header="142" w:footer="9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9F0EF9" w14:textId="77777777" w:rsidR="009E26C2" w:rsidRDefault="009E26C2" w:rsidP="000828A6">
      <w:pPr>
        <w:spacing w:after="0" w:line="240" w:lineRule="auto"/>
      </w:pPr>
      <w:r>
        <w:separator/>
      </w:r>
    </w:p>
  </w:endnote>
  <w:endnote w:type="continuationSeparator" w:id="0">
    <w:p w14:paraId="420998A1" w14:textId="77777777" w:rsidR="009E26C2" w:rsidRDefault="009E26C2" w:rsidP="0008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6FD0E2" w14:textId="4DAEC82B" w:rsidR="007635C2" w:rsidRDefault="007635C2">
    <w:pPr>
      <w:pStyle w:val="Zpat"/>
      <w:jc w:val="right"/>
    </w:pPr>
    <w:r>
      <w:fldChar w:fldCharType="begin"/>
    </w:r>
    <w:r>
      <w:instrText>PAGE   \* MERGEFORMAT</w:instrText>
    </w:r>
    <w:r>
      <w:fldChar w:fldCharType="separate"/>
    </w:r>
    <w:r w:rsidR="00B73450">
      <w:rPr>
        <w:noProof/>
      </w:rPr>
      <w:t>1</w:t>
    </w:r>
    <w:r>
      <w:fldChar w:fldCharType="end"/>
    </w:r>
  </w:p>
  <w:p w14:paraId="443E57D5" w14:textId="13A6042C" w:rsidR="007635C2" w:rsidRDefault="007635C2" w:rsidP="00645DBF">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42301C" w14:textId="77777777" w:rsidR="009E26C2" w:rsidRDefault="009E26C2" w:rsidP="000828A6">
      <w:pPr>
        <w:spacing w:after="0" w:line="240" w:lineRule="auto"/>
      </w:pPr>
      <w:r>
        <w:separator/>
      </w:r>
    </w:p>
  </w:footnote>
  <w:footnote w:type="continuationSeparator" w:id="0">
    <w:p w14:paraId="53D95A04" w14:textId="77777777" w:rsidR="009E26C2" w:rsidRDefault="009E26C2" w:rsidP="000828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0094DC" w14:textId="1B4502E4" w:rsidR="007635C2" w:rsidRDefault="007635C2" w:rsidP="00645DBF">
    <w:pPr>
      <w:pStyle w:val="Zhlav"/>
      <w:jc w:val="center"/>
    </w:pPr>
    <w:r>
      <w:rPr>
        <w:noProof/>
        <w:lang w:eastAsia="cs-CZ"/>
      </w:rPr>
      <w:drawing>
        <wp:inline distT="0" distB="0" distL="0" distR="0" wp14:anchorId="418CAB43" wp14:editId="287D9BD1">
          <wp:extent cx="571500" cy="628119"/>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83884" cy="64173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20AB6"/>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03A54AE"/>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0513FC6"/>
    <w:multiLevelType w:val="hybridMultilevel"/>
    <w:tmpl w:val="C114A29C"/>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nsid w:val="015D03AD"/>
    <w:multiLevelType w:val="hybridMultilevel"/>
    <w:tmpl w:val="4E742D1C"/>
    <w:lvl w:ilvl="0" w:tplc="94609708">
      <w:numFmt w:val="bullet"/>
      <w:lvlText w:val="-"/>
      <w:lvlJc w:val="left"/>
      <w:pPr>
        <w:ind w:left="1080" w:hanging="360"/>
      </w:pPr>
      <w:rPr>
        <w:rFonts w:ascii="Calibri" w:eastAsia="Batang"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nsid w:val="031207E0"/>
    <w:multiLevelType w:val="hybridMultilevel"/>
    <w:tmpl w:val="800A8716"/>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5">
    <w:nsid w:val="05BC3968"/>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BBE2592"/>
    <w:multiLevelType w:val="hybridMultilevel"/>
    <w:tmpl w:val="C5DE536C"/>
    <w:lvl w:ilvl="0" w:tplc="C46C1B60">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C48645C"/>
    <w:multiLevelType w:val="multilevel"/>
    <w:tmpl w:val="50506CFC"/>
    <w:lvl w:ilvl="0">
      <w:start w:val="1"/>
      <w:numFmt w:val="decimal"/>
      <w:pStyle w:val="Parties"/>
      <w:lvlText w:val="(%1)"/>
      <w:lvlJc w:val="left"/>
      <w:pPr>
        <w:tabs>
          <w:tab w:val="num" w:pos="1040"/>
        </w:tabs>
        <w:ind w:left="1040" w:hanging="680"/>
      </w:pPr>
      <w:rPr>
        <w:rFonts w:ascii="Verdana" w:hAnsi="Verdana" w:cs="Times New Roman" w:hint="default"/>
        <w:b/>
        <w:i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0DB0387E"/>
    <w:multiLevelType w:val="hybridMultilevel"/>
    <w:tmpl w:val="732CD72E"/>
    <w:lvl w:ilvl="0" w:tplc="8F44B456">
      <w:start w:val="1"/>
      <w:numFmt w:val="decimal"/>
      <w:pStyle w:val="Odstavec10"/>
      <w:lvlText w:val="%1."/>
      <w:lvlJc w:val="left"/>
      <w:pPr>
        <w:tabs>
          <w:tab w:val="num" w:pos="360"/>
        </w:tabs>
        <w:ind w:left="36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nsid w:val="11760B44"/>
    <w:multiLevelType w:val="hybridMultilevel"/>
    <w:tmpl w:val="A77A6C7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nsid w:val="12847A00"/>
    <w:multiLevelType w:val="hybridMultilevel"/>
    <w:tmpl w:val="38B24BE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nsid w:val="13BD6FA5"/>
    <w:multiLevelType w:val="hybridMultilevel"/>
    <w:tmpl w:val="1A6E6A4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nsid w:val="1446754E"/>
    <w:multiLevelType w:val="hybridMultilevel"/>
    <w:tmpl w:val="7444B0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59660D4"/>
    <w:multiLevelType w:val="hybridMultilevel"/>
    <w:tmpl w:val="B74C80CE"/>
    <w:lvl w:ilvl="0" w:tplc="D89A03C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5E77FF2"/>
    <w:multiLevelType w:val="hybridMultilevel"/>
    <w:tmpl w:val="77F6881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nsid w:val="16D47DFB"/>
    <w:multiLevelType w:val="hybridMultilevel"/>
    <w:tmpl w:val="D2A0FF9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nsid w:val="1941171E"/>
    <w:multiLevelType w:val="hybridMultilevel"/>
    <w:tmpl w:val="454032F0"/>
    <w:lvl w:ilvl="0" w:tplc="BE205F32">
      <w:start w:val="1"/>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1A112719"/>
    <w:multiLevelType w:val="hybridMultilevel"/>
    <w:tmpl w:val="28BCF74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nsid w:val="1EA4258F"/>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0F222F8"/>
    <w:multiLevelType w:val="hybridMultilevel"/>
    <w:tmpl w:val="816A23F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nsid w:val="21126BB7"/>
    <w:multiLevelType w:val="hybridMultilevel"/>
    <w:tmpl w:val="0762AAD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nsid w:val="21834BD0"/>
    <w:multiLevelType w:val="hybridMultilevel"/>
    <w:tmpl w:val="690C6BF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nsid w:val="24341B0F"/>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24451370"/>
    <w:multiLevelType w:val="hybridMultilevel"/>
    <w:tmpl w:val="C114A29C"/>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nsid w:val="26E151A7"/>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27077947"/>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27D96AB8"/>
    <w:multiLevelType w:val="hybridMultilevel"/>
    <w:tmpl w:val="B3B25BF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7">
    <w:nsid w:val="27E658A3"/>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2A9F587D"/>
    <w:multiLevelType w:val="hybridMultilevel"/>
    <w:tmpl w:val="DA1AD7C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nsid w:val="2B38361F"/>
    <w:multiLevelType w:val="hybridMultilevel"/>
    <w:tmpl w:val="0762AAD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nsid w:val="2D2C298C"/>
    <w:multiLevelType w:val="hybridMultilevel"/>
    <w:tmpl w:val="53C6543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nsid w:val="337A7A90"/>
    <w:multiLevelType w:val="hybridMultilevel"/>
    <w:tmpl w:val="81C4A296"/>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2">
    <w:nsid w:val="35083FBF"/>
    <w:multiLevelType w:val="hybridMultilevel"/>
    <w:tmpl w:val="3E86FDE4"/>
    <w:lvl w:ilvl="0" w:tplc="BA363B02">
      <w:start w:val="1"/>
      <w:numFmt w:val="lowerLetter"/>
      <w:lvlText w:val="%1)"/>
      <w:lvlJc w:val="left"/>
      <w:pPr>
        <w:ind w:left="1440" w:hanging="360"/>
      </w:pPr>
      <w:rPr>
        <w:color w:val="auto"/>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3">
    <w:nsid w:val="35343C5F"/>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36AF228C"/>
    <w:multiLevelType w:val="hybridMultilevel"/>
    <w:tmpl w:val="2A9C15C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39581EAF"/>
    <w:multiLevelType w:val="hybridMultilevel"/>
    <w:tmpl w:val="96747096"/>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6">
    <w:nsid w:val="3CEE3D1D"/>
    <w:multiLevelType w:val="hybridMultilevel"/>
    <w:tmpl w:val="9DAC558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3E731028"/>
    <w:multiLevelType w:val="hybridMultilevel"/>
    <w:tmpl w:val="526C525C"/>
    <w:lvl w:ilvl="0" w:tplc="AD32E27A">
      <w:start w:val="1"/>
      <w:numFmt w:val="upperRoman"/>
      <w:lvlText w:val="%1."/>
      <w:lvlJc w:val="left"/>
      <w:pPr>
        <w:ind w:left="1146"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3F2B22EF"/>
    <w:multiLevelType w:val="hybridMultilevel"/>
    <w:tmpl w:val="FCEC84F8"/>
    <w:lvl w:ilvl="0" w:tplc="0405000F">
      <w:start w:val="1"/>
      <w:numFmt w:val="lowerLetter"/>
      <w:lvlText w:val="%1)"/>
      <w:lvlJc w:val="left"/>
      <w:pPr>
        <w:tabs>
          <w:tab w:val="num" w:pos="720"/>
        </w:tabs>
        <w:ind w:left="720" w:hanging="360"/>
      </w:pPr>
      <w:rPr>
        <w:rFonts w:hint="default"/>
      </w:rPr>
    </w:lvl>
    <w:lvl w:ilvl="1" w:tplc="04050019">
      <w:start w:val="1"/>
      <w:numFmt w:val="bullet"/>
      <w:pStyle w:val="literaturakulateodrazky"/>
      <w:lvlText w:val=""/>
      <w:lvlJc w:val="left"/>
      <w:pPr>
        <w:tabs>
          <w:tab w:val="num" w:pos="284"/>
        </w:tabs>
        <w:ind w:left="284" w:hanging="284"/>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nsid w:val="3FC70498"/>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40DD1596"/>
    <w:multiLevelType w:val="multilevel"/>
    <w:tmpl w:val="06FC3BD0"/>
    <w:lvl w:ilvl="0">
      <w:start w:val="1"/>
      <w:numFmt w:val="lowerLetter"/>
      <w:pStyle w:val="Odrazka1"/>
      <w:lvlText w:val="%1)"/>
      <w:lvlJc w:val="left"/>
      <w:pPr>
        <w:tabs>
          <w:tab w:val="num" w:pos="397"/>
        </w:tabs>
        <w:ind w:left="397" w:hanging="397"/>
      </w:pPr>
      <w:rPr>
        <w:rFonts w:cs="Times New Roman" w:hint="default"/>
      </w:rPr>
    </w:lvl>
    <w:lvl w:ilvl="1">
      <w:start w:val="1"/>
      <w:numFmt w:val="lowerRoman"/>
      <w:pStyle w:val="Odrazka2"/>
      <w:lvlText w:val="(%2)"/>
      <w:lvlJc w:val="left"/>
      <w:pPr>
        <w:tabs>
          <w:tab w:val="num" w:pos="794"/>
        </w:tabs>
        <w:ind w:left="794" w:hanging="397"/>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nsid w:val="41BB5302"/>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42893414"/>
    <w:multiLevelType w:val="hybridMultilevel"/>
    <w:tmpl w:val="2502373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3">
    <w:nsid w:val="42AC06F4"/>
    <w:multiLevelType w:val="hybridMultilevel"/>
    <w:tmpl w:val="FC4476E8"/>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nsid w:val="464C076D"/>
    <w:multiLevelType w:val="hybridMultilevel"/>
    <w:tmpl w:val="11E04330"/>
    <w:lvl w:ilvl="0" w:tplc="FFFFFFFF">
      <w:start w:val="1"/>
      <w:numFmt w:val="bullet"/>
      <w:pStyle w:val="Seznamsodrkami2"/>
      <w:lvlText w:val=""/>
      <w:lvlJc w:val="left"/>
      <w:pPr>
        <w:tabs>
          <w:tab w:val="num" w:pos="1003"/>
        </w:tabs>
        <w:ind w:left="1003" w:hanging="360"/>
      </w:pPr>
      <w:rPr>
        <w:rFonts w:ascii="Symbol" w:hAnsi="Symbol" w:hint="default"/>
      </w:rPr>
    </w:lvl>
    <w:lvl w:ilvl="1" w:tplc="FFFFFFFF">
      <w:start w:val="1"/>
      <w:numFmt w:val="bullet"/>
      <w:lvlText w:val="o"/>
      <w:lvlJc w:val="left"/>
      <w:pPr>
        <w:tabs>
          <w:tab w:val="num" w:pos="1723"/>
        </w:tabs>
        <w:ind w:left="1723" w:hanging="360"/>
      </w:pPr>
      <w:rPr>
        <w:rFonts w:ascii="Courier New" w:hAnsi="Courier New" w:hint="default"/>
      </w:rPr>
    </w:lvl>
    <w:lvl w:ilvl="2" w:tplc="FFFFFFFF">
      <w:start w:val="1"/>
      <w:numFmt w:val="bullet"/>
      <w:lvlText w:val=""/>
      <w:lvlJc w:val="left"/>
      <w:pPr>
        <w:tabs>
          <w:tab w:val="num" w:pos="2443"/>
        </w:tabs>
        <w:ind w:left="2443" w:hanging="360"/>
      </w:pPr>
      <w:rPr>
        <w:rFonts w:ascii="Wingdings" w:hAnsi="Wingdings" w:hint="default"/>
      </w:rPr>
    </w:lvl>
    <w:lvl w:ilvl="3" w:tplc="FFFFFFFF">
      <w:start w:val="1"/>
      <w:numFmt w:val="bullet"/>
      <w:lvlText w:val=""/>
      <w:lvlJc w:val="left"/>
      <w:pPr>
        <w:tabs>
          <w:tab w:val="num" w:pos="3163"/>
        </w:tabs>
        <w:ind w:left="3163" w:hanging="360"/>
      </w:pPr>
      <w:rPr>
        <w:rFonts w:ascii="Symbol" w:hAnsi="Symbol" w:hint="default"/>
      </w:rPr>
    </w:lvl>
    <w:lvl w:ilvl="4" w:tplc="FFFFFFFF">
      <w:start w:val="1"/>
      <w:numFmt w:val="bullet"/>
      <w:lvlText w:val="o"/>
      <w:lvlJc w:val="left"/>
      <w:pPr>
        <w:tabs>
          <w:tab w:val="num" w:pos="3883"/>
        </w:tabs>
        <w:ind w:left="3883" w:hanging="360"/>
      </w:pPr>
      <w:rPr>
        <w:rFonts w:ascii="Courier New" w:hAnsi="Courier New" w:hint="default"/>
      </w:rPr>
    </w:lvl>
    <w:lvl w:ilvl="5" w:tplc="FFFFFFFF">
      <w:start w:val="1"/>
      <w:numFmt w:val="bullet"/>
      <w:lvlText w:val=""/>
      <w:lvlJc w:val="left"/>
      <w:pPr>
        <w:tabs>
          <w:tab w:val="num" w:pos="4603"/>
        </w:tabs>
        <w:ind w:left="4603" w:hanging="360"/>
      </w:pPr>
      <w:rPr>
        <w:rFonts w:ascii="Wingdings" w:hAnsi="Wingdings" w:hint="default"/>
      </w:rPr>
    </w:lvl>
    <w:lvl w:ilvl="6" w:tplc="FFFFFFFF">
      <w:start w:val="1"/>
      <w:numFmt w:val="bullet"/>
      <w:lvlText w:val=""/>
      <w:lvlJc w:val="left"/>
      <w:pPr>
        <w:tabs>
          <w:tab w:val="num" w:pos="5323"/>
        </w:tabs>
        <w:ind w:left="5323" w:hanging="360"/>
      </w:pPr>
      <w:rPr>
        <w:rFonts w:ascii="Symbol" w:hAnsi="Symbol" w:hint="default"/>
      </w:rPr>
    </w:lvl>
    <w:lvl w:ilvl="7" w:tplc="FFFFFFFF">
      <w:start w:val="1"/>
      <w:numFmt w:val="bullet"/>
      <w:lvlText w:val="o"/>
      <w:lvlJc w:val="left"/>
      <w:pPr>
        <w:tabs>
          <w:tab w:val="num" w:pos="6043"/>
        </w:tabs>
        <w:ind w:left="6043" w:hanging="360"/>
      </w:pPr>
      <w:rPr>
        <w:rFonts w:ascii="Courier New" w:hAnsi="Courier New" w:hint="default"/>
      </w:rPr>
    </w:lvl>
    <w:lvl w:ilvl="8" w:tplc="04050011">
      <w:start w:val="1"/>
      <w:numFmt w:val="bullet"/>
      <w:lvlText w:val=""/>
      <w:lvlJc w:val="left"/>
      <w:pPr>
        <w:tabs>
          <w:tab w:val="num" w:pos="6763"/>
        </w:tabs>
        <w:ind w:left="6763" w:hanging="360"/>
      </w:pPr>
      <w:rPr>
        <w:rFonts w:ascii="Wingdings" w:hAnsi="Wingdings" w:hint="default"/>
      </w:rPr>
    </w:lvl>
  </w:abstractNum>
  <w:abstractNum w:abstractNumId="45">
    <w:nsid w:val="4672388F"/>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nsid w:val="46D17A6B"/>
    <w:multiLevelType w:val="hybridMultilevel"/>
    <w:tmpl w:val="5C00CC9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7">
    <w:nsid w:val="47CB765D"/>
    <w:multiLevelType w:val="hybridMultilevel"/>
    <w:tmpl w:val="B2B8DC38"/>
    <w:lvl w:ilvl="0" w:tplc="00749E7A">
      <w:start w:val="1"/>
      <w:numFmt w:val="decimal"/>
      <w:lvlText w:val="%1."/>
      <w:lvlJc w:val="left"/>
      <w:pPr>
        <w:ind w:left="1146" w:hanging="720"/>
      </w:pPr>
      <w:rPr>
        <w:rFonts w:cs="Times New Roman"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nsid w:val="4B960F51"/>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nsid w:val="500050E6"/>
    <w:multiLevelType w:val="hybridMultilevel"/>
    <w:tmpl w:val="39FC0786"/>
    <w:lvl w:ilvl="0" w:tplc="FFFFFFFF">
      <w:start w:val="1"/>
      <w:numFmt w:val="lowerLetter"/>
      <w:pStyle w:val="Seznamsodrkami"/>
      <w:lvlText w:val="%1)"/>
      <w:lvlJc w:val="left"/>
      <w:pPr>
        <w:tabs>
          <w:tab w:val="num" w:pos="720"/>
        </w:tabs>
        <w:ind w:left="720" w:hanging="360"/>
      </w:pPr>
      <w:rPr>
        <w:rFonts w:cs="Times New Roman"/>
        <w:b/>
      </w:rPr>
    </w:lvl>
    <w:lvl w:ilvl="1" w:tplc="FFFFFFFF">
      <w:start w:val="1"/>
      <w:numFmt w:val="lowerRoman"/>
      <w:lvlText w:val="(%2)"/>
      <w:lvlJc w:val="left"/>
      <w:pPr>
        <w:tabs>
          <w:tab w:val="num" w:pos="1727"/>
        </w:tabs>
        <w:ind w:left="1727" w:hanging="720"/>
      </w:pPr>
      <w:rPr>
        <w:rFonts w:cs="Times New Roman" w:hint="default"/>
      </w:rPr>
    </w:lvl>
    <w:lvl w:ilvl="2" w:tplc="FFFFFFFF">
      <w:start w:val="1"/>
      <w:numFmt w:val="lowerRoman"/>
      <w:lvlText w:val="%3."/>
      <w:lvlJc w:val="right"/>
      <w:pPr>
        <w:tabs>
          <w:tab w:val="num" w:pos="2087"/>
        </w:tabs>
        <w:ind w:left="2087" w:hanging="180"/>
      </w:pPr>
      <w:rPr>
        <w:rFonts w:cs="Times New Roman"/>
      </w:rPr>
    </w:lvl>
    <w:lvl w:ilvl="3" w:tplc="FFFFFFFF">
      <w:start w:val="1"/>
      <w:numFmt w:val="decimal"/>
      <w:lvlText w:val="%4."/>
      <w:lvlJc w:val="left"/>
      <w:pPr>
        <w:tabs>
          <w:tab w:val="num" w:pos="2807"/>
        </w:tabs>
        <w:ind w:left="2807" w:hanging="360"/>
      </w:pPr>
      <w:rPr>
        <w:rFonts w:cs="Times New Roman"/>
      </w:rPr>
    </w:lvl>
    <w:lvl w:ilvl="4" w:tplc="FFFFFFFF">
      <w:start w:val="1"/>
      <w:numFmt w:val="lowerLetter"/>
      <w:lvlText w:val="%5."/>
      <w:lvlJc w:val="left"/>
      <w:pPr>
        <w:tabs>
          <w:tab w:val="num" w:pos="3527"/>
        </w:tabs>
        <w:ind w:left="3527" w:hanging="360"/>
      </w:pPr>
      <w:rPr>
        <w:rFonts w:cs="Times New Roman"/>
      </w:rPr>
    </w:lvl>
    <w:lvl w:ilvl="5" w:tplc="FFFFFFFF">
      <w:start w:val="1"/>
      <w:numFmt w:val="lowerRoman"/>
      <w:lvlText w:val="%6."/>
      <w:lvlJc w:val="right"/>
      <w:pPr>
        <w:tabs>
          <w:tab w:val="num" w:pos="4247"/>
        </w:tabs>
        <w:ind w:left="4247" w:hanging="180"/>
      </w:pPr>
      <w:rPr>
        <w:rFonts w:cs="Times New Roman"/>
      </w:rPr>
    </w:lvl>
    <w:lvl w:ilvl="6" w:tplc="FFFFFFFF">
      <w:start w:val="1"/>
      <w:numFmt w:val="decimal"/>
      <w:lvlText w:val="%7."/>
      <w:lvlJc w:val="left"/>
      <w:pPr>
        <w:tabs>
          <w:tab w:val="num" w:pos="4967"/>
        </w:tabs>
        <w:ind w:left="4967" w:hanging="360"/>
      </w:pPr>
      <w:rPr>
        <w:rFonts w:cs="Times New Roman"/>
      </w:rPr>
    </w:lvl>
    <w:lvl w:ilvl="7" w:tplc="FFFFFFFF">
      <w:start w:val="1"/>
      <w:numFmt w:val="lowerLetter"/>
      <w:lvlText w:val="%8."/>
      <w:lvlJc w:val="left"/>
      <w:pPr>
        <w:tabs>
          <w:tab w:val="num" w:pos="5687"/>
        </w:tabs>
        <w:ind w:left="5687" w:hanging="360"/>
      </w:pPr>
      <w:rPr>
        <w:rFonts w:cs="Times New Roman"/>
      </w:rPr>
    </w:lvl>
    <w:lvl w:ilvl="8" w:tplc="FFFFFFFF">
      <w:start w:val="1"/>
      <w:numFmt w:val="lowerRoman"/>
      <w:lvlText w:val="%9."/>
      <w:lvlJc w:val="right"/>
      <w:pPr>
        <w:tabs>
          <w:tab w:val="num" w:pos="6407"/>
        </w:tabs>
        <w:ind w:left="6407" w:hanging="180"/>
      </w:pPr>
      <w:rPr>
        <w:rFonts w:cs="Times New Roman"/>
      </w:rPr>
    </w:lvl>
  </w:abstractNum>
  <w:abstractNum w:abstractNumId="50">
    <w:nsid w:val="555F75CB"/>
    <w:multiLevelType w:val="hybridMultilevel"/>
    <w:tmpl w:val="646A9AE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1">
    <w:nsid w:val="57D36FCF"/>
    <w:multiLevelType w:val="hybridMultilevel"/>
    <w:tmpl w:val="4A2E1E7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2">
    <w:nsid w:val="583C3657"/>
    <w:multiLevelType w:val="hybridMultilevel"/>
    <w:tmpl w:val="D37AA946"/>
    <w:lvl w:ilvl="0" w:tplc="82825CEE">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nsid w:val="5A373B4C"/>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nsid w:val="5C88123E"/>
    <w:multiLevelType w:val="hybridMultilevel"/>
    <w:tmpl w:val="1E04F6E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5">
    <w:nsid w:val="5E233070"/>
    <w:multiLevelType w:val="hybridMultilevel"/>
    <w:tmpl w:val="4E58D81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6">
    <w:nsid w:val="5FCB4379"/>
    <w:multiLevelType w:val="multilevel"/>
    <w:tmpl w:val="EF509054"/>
    <w:lvl w:ilvl="0">
      <w:start w:val="1"/>
      <w:numFmt w:val="upperLetter"/>
      <w:pStyle w:val="Recitals"/>
      <w:lvlText w:val="(%1)"/>
      <w:lvlJc w:val="left"/>
      <w:pPr>
        <w:tabs>
          <w:tab w:val="num" w:pos="680"/>
        </w:tabs>
        <w:ind w:left="680" w:hanging="680"/>
      </w:pPr>
      <w:rPr>
        <w:rFonts w:cs="Times New Roman" w:hint="default"/>
      </w:rPr>
    </w:lvl>
    <w:lvl w:ilvl="1">
      <w:numFmt w:val="bullet"/>
      <w:lvlText w:val="-"/>
      <w:lvlJc w:val="left"/>
      <w:pPr>
        <w:tabs>
          <w:tab w:val="num" w:pos="900"/>
        </w:tabs>
        <w:ind w:left="900" w:hanging="360"/>
      </w:pPr>
      <w:rPr>
        <w:rFonts w:ascii="Verdana" w:eastAsia="MS Mincho" w:hAnsi="Verdana"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7">
    <w:nsid w:val="623859BF"/>
    <w:multiLevelType w:val="hybridMultilevel"/>
    <w:tmpl w:val="5DA03E9A"/>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8">
    <w:nsid w:val="63046079"/>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nsid w:val="687E709A"/>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61">
    <w:nsid w:val="6B1D1232"/>
    <w:multiLevelType w:val="multilevel"/>
    <w:tmpl w:val="1536F6FA"/>
    <w:lvl w:ilvl="0">
      <w:start w:val="1"/>
      <w:numFmt w:val="decimal"/>
      <w:pStyle w:val="Level1"/>
      <w:lvlText w:val="%1"/>
      <w:lvlJc w:val="left"/>
      <w:pPr>
        <w:tabs>
          <w:tab w:val="num" w:pos="680"/>
        </w:tabs>
        <w:ind w:left="680" w:hanging="680"/>
      </w:pPr>
      <w:rPr>
        <w:rFonts w:cs="Times New Roman" w:hint="default"/>
        <w:b/>
        <w:i w:val="0"/>
        <w:sz w:val="24"/>
        <w:szCs w:val="24"/>
      </w:rPr>
    </w:lvl>
    <w:lvl w:ilvl="1">
      <w:start w:val="1"/>
      <w:numFmt w:val="decimal"/>
      <w:pStyle w:val="Level2"/>
      <w:lvlText w:val="%1.%2"/>
      <w:lvlJc w:val="left"/>
      <w:pPr>
        <w:tabs>
          <w:tab w:val="num" w:pos="860"/>
        </w:tabs>
        <w:ind w:left="860" w:hanging="680"/>
      </w:pPr>
      <w:rPr>
        <w:rFonts w:cs="Times New Roman" w:hint="default"/>
        <w:b/>
        <w:i w:val="0"/>
        <w:sz w:val="20"/>
        <w:szCs w:val="20"/>
      </w:rPr>
    </w:lvl>
    <w:lvl w:ilvl="2">
      <w:start w:val="1"/>
      <w:numFmt w:val="decimal"/>
      <w:pStyle w:val="Level3"/>
      <w:lvlText w:val="%1.%2.%3"/>
      <w:lvlJc w:val="left"/>
      <w:pPr>
        <w:tabs>
          <w:tab w:val="num" w:pos="1361"/>
        </w:tabs>
        <w:ind w:left="1361" w:hanging="681"/>
      </w:pPr>
      <w:rPr>
        <w:rFonts w:cs="Times New Roman" w:hint="default"/>
        <w:b/>
        <w:i w:val="0"/>
        <w:sz w:val="17"/>
      </w:rPr>
    </w:lvl>
    <w:lvl w:ilvl="3">
      <w:start w:val="1"/>
      <w:numFmt w:val="lowerRoman"/>
      <w:pStyle w:val="Level4"/>
      <w:lvlText w:val="(%4)"/>
      <w:lvlJc w:val="left"/>
      <w:pPr>
        <w:tabs>
          <w:tab w:val="num" w:pos="2041"/>
        </w:tabs>
        <w:ind w:left="2041" w:hanging="680"/>
      </w:pPr>
      <w:rPr>
        <w:rFonts w:cs="Times New Roman" w:hint="default"/>
      </w:rPr>
    </w:lvl>
    <w:lvl w:ilvl="4">
      <w:start w:val="1"/>
      <w:numFmt w:val="lowerLetter"/>
      <w:pStyle w:val="Level5"/>
      <w:lvlText w:val="(%5)"/>
      <w:lvlJc w:val="left"/>
      <w:pPr>
        <w:tabs>
          <w:tab w:val="num" w:pos="2608"/>
        </w:tabs>
        <w:ind w:left="2608" w:hanging="567"/>
      </w:pPr>
      <w:rPr>
        <w:rFonts w:cs="Times New Roman" w:hint="default"/>
      </w:rPr>
    </w:lvl>
    <w:lvl w:ilvl="5">
      <w:start w:val="1"/>
      <w:numFmt w:val="upperRoman"/>
      <w:pStyle w:val="Level6"/>
      <w:lvlText w:val="(%6)"/>
      <w:lvlJc w:val="left"/>
      <w:pPr>
        <w:tabs>
          <w:tab w:val="num" w:pos="3288"/>
        </w:tabs>
        <w:ind w:left="3288" w:hanging="680"/>
      </w:pPr>
      <w:rPr>
        <w:rFonts w:cs="Times New Roman" w:hint="default"/>
      </w:rPr>
    </w:lvl>
    <w:lvl w:ilvl="6">
      <w:start w:val="1"/>
      <w:numFmt w:val="none"/>
      <w:pStyle w:val="Level7"/>
      <w:lvlText w:val=""/>
      <w:lvlJc w:val="left"/>
      <w:pPr>
        <w:tabs>
          <w:tab w:val="num" w:pos="3288"/>
        </w:tabs>
        <w:ind w:left="3288" w:hanging="680"/>
      </w:pPr>
      <w:rPr>
        <w:rFonts w:cs="Times New Roman" w:hint="default"/>
      </w:rPr>
    </w:lvl>
    <w:lvl w:ilvl="7">
      <w:start w:val="1"/>
      <w:numFmt w:val="none"/>
      <w:pStyle w:val="Level8"/>
      <w:lvlText w:val=""/>
      <w:lvlJc w:val="left"/>
      <w:pPr>
        <w:tabs>
          <w:tab w:val="num" w:pos="3288"/>
        </w:tabs>
        <w:ind w:left="3288" w:hanging="680"/>
      </w:pPr>
      <w:rPr>
        <w:rFonts w:cs="Times New Roman" w:hint="default"/>
      </w:rPr>
    </w:lvl>
    <w:lvl w:ilvl="8">
      <w:start w:val="1"/>
      <w:numFmt w:val="none"/>
      <w:pStyle w:val="Level9"/>
      <w:lvlText w:val=""/>
      <w:lvlJc w:val="left"/>
      <w:pPr>
        <w:tabs>
          <w:tab w:val="num" w:pos="3288"/>
        </w:tabs>
        <w:ind w:left="3288" w:hanging="680"/>
      </w:pPr>
      <w:rPr>
        <w:rFonts w:cs="Times New Roman" w:hint="default"/>
      </w:rPr>
    </w:lvl>
  </w:abstractNum>
  <w:abstractNum w:abstractNumId="62">
    <w:nsid w:val="6D8315FC"/>
    <w:multiLevelType w:val="hybridMultilevel"/>
    <w:tmpl w:val="18C465A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nsid w:val="6F9B5719"/>
    <w:multiLevelType w:val="hybridMultilevel"/>
    <w:tmpl w:val="2892B66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4">
    <w:nsid w:val="6FCD5C4B"/>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nsid w:val="73DE53DF"/>
    <w:multiLevelType w:val="hybridMultilevel"/>
    <w:tmpl w:val="CAE09FBC"/>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6">
    <w:nsid w:val="75046C6E"/>
    <w:multiLevelType w:val="hybridMultilevel"/>
    <w:tmpl w:val="3198F0EC"/>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7">
    <w:nsid w:val="750F08E4"/>
    <w:multiLevelType w:val="hybridMultilevel"/>
    <w:tmpl w:val="23BC5450"/>
    <w:lvl w:ilvl="0" w:tplc="E1FE49DA">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nsid w:val="7C260944"/>
    <w:multiLevelType w:val="hybridMultilevel"/>
    <w:tmpl w:val="54F00D0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9">
    <w:nsid w:val="7C32635E"/>
    <w:multiLevelType w:val="hybridMultilevel"/>
    <w:tmpl w:val="A8E84A2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0">
    <w:nsid w:val="7DA60C83"/>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nsid w:val="7DE04670"/>
    <w:multiLevelType w:val="hybridMultilevel"/>
    <w:tmpl w:val="E2765F8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2">
    <w:nsid w:val="7E2C2BE5"/>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nsid w:val="7E9D1DD6"/>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nsid w:val="7EB77857"/>
    <w:multiLevelType w:val="hybridMultilevel"/>
    <w:tmpl w:val="454032F0"/>
    <w:lvl w:ilvl="0" w:tplc="BE205F32">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nsid w:val="7FF0704A"/>
    <w:multiLevelType w:val="hybridMultilevel"/>
    <w:tmpl w:val="5B4E46A4"/>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0"/>
  </w:num>
  <w:num w:numId="2">
    <w:abstractNumId w:val="61"/>
  </w:num>
  <w:num w:numId="3">
    <w:abstractNumId w:val="7"/>
  </w:num>
  <w:num w:numId="4">
    <w:abstractNumId w:val="56"/>
  </w:num>
  <w:num w:numId="5">
    <w:abstractNumId w:val="49"/>
  </w:num>
  <w:num w:numId="6">
    <w:abstractNumId w:val="44"/>
  </w:num>
  <w:num w:numId="7">
    <w:abstractNumId w:val="60"/>
  </w:num>
  <w:num w:numId="8">
    <w:abstractNumId w:val="8"/>
  </w:num>
  <w:num w:numId="9">
    <w:abstractNumId w:val="38"/>
  </w:num>
  <w:num w:numId="10">
    <w:abstractNumId w:val="22"/>
  </w:num>
  <w:num w:numId="11">
    <w:abstractNumId w:val="12"/>
  </w:num>
  <w:num w:numId="12">
    <w:abstractNumId w:val="52"/>
  </w:num>
  <w:num w:numId="13">
    <w:abstractNumId w:val="32"/>
  </w:num>
  <w:num w:numId="14">
    <w:abstractNumId w:val="75"/>
  </w:num>
  <w:num w:numId="15">
    <w:abstractNumId w:val="21"/>
  </w:num>
  <w:num w:numId="16">
    <w:abstractNumId w:val="16"/>
  </w:num>
  <w:num w:numId="17">
    <w:abstractNumId w:val="39"/>
  </w:num>
  <w:num w:numId="18">
    <w:abstractNumId w:val="57"/>
  </w:num>
  <w:num w:numId="19">
    <w:abstractNumId w:val="1"/>
  </w:num>
  <w:num w:numId="20">
    <w:abstractNumId w:val="17"/>
  </w:num>
  <w:num w:numId="21">
    <w:abstractNumId w:val="50"/>
  </w:num>
  <w:num w:numId="22">
    <w:abstractNumId w:val="37"/>
  </w:num>
  <w:num w:numId="23">
    <w:abstractNumId w:val="6"/>
  </w:num>
  <w:num w:numId="24">
    <w:abstractNumId w:val="73"/>
  </w:num>
  <w:num w:numId="25">
    <w:abstractNumId w:val="11"/>
  </w:num>
  <w:num w:numId="26">
    <w:abstractNumId w:val="74"/>
  </w:num>
  <w:num w:numId="27">
    <w:abstractNumId w:val="23"/>
  </w:num>
  <w:num w:numId="28">
    <w:abstractNumId w:val="2"/>
  </w:num>
  <w:num w:numId="29">
    <w:abstractNumId w:val="19"/>
  </w:num>
  <w:num w:numId="30">
    <w:abstractNumId w:val="70"/>
  </w:num>
  <w:num w:numId="31">
    <w:abstractNumId w:val="68"/>
  </w:num>
  <w:num w:numId="32">
    <w:abstractNumId w:val="41"/>
  </w:num>
  <w:num w:numId="33">
    <w:abstractNumId w:val="59"/>
  </w:num>
  <w:num w:numId="34">
    <w:abstractNumId w:val="51"/>
  </w:num>
  <w:num w:numId="35">
    <w:abstractNumId w:val="53"/>
  </w:num>
  <w:num w:numId="36">
    <w:abstractNumId w:val="24"/>
  </w:num>
  <w:num w:numId="37">
    <w:abstractNumId w:val="54"/>
  </w:num>
  <w:num w:numId="38">
    <w:abstractNumId w:val="15"/>
  </w:num>
  <w:num w:numId="39">
    <w:abstractNumId w:val="9"/>
  </w:num>
  <w:num w:numId="40">
    <w:abstractNumId w:val="28"/>
  </w:num>
  <w:num w:numId="41">
    <w:abstractNumId w:val="26"/>
  </w:num>
  <w:num w:numId="42">
    <w:abstractNumId w:val="58"/>
  </w:num>
  <w:num w:numId="43">
    <w:abstractNumId w:val="14"/>
  </w:num>
  <w:num w:numId="44">
    <w:abstractNumId w:val="42"/>
  </w:num>
  <w:num w:numId="45">
    <w:abstractNumId w:val="20"/>
  </w:num>
  <w:num w:numId="46">
    <w:abstractNumId w:val="67"/>
  </w:num>
  <w:num w:numId="47">
    <w:abstractNumId w:val="64"/>
  </w:num>
  <w:num w:numId="48">
    <w:abstractNumId w:val="29"/>
  </w:num>
  <w:num w:numId="49">
    <w:abstractNumId w:val="13"/>
  </w:num>
  <w:num w:numId="50">
    <w:abstractNumId w:val="18"/>
  </w:num>
  <w:num w:numId="51">
    <w:abstractNumId w:val="46"/>
  </w:num>
  <w:num w:numId="52">
    <w:abstractNumId w:val="27"/>
  </w:num>
  <w:num w:numId="53">
    <w:abstractNumId w:val="25"/>
  </w:num>
  <w:num w:numId="54">
    <w:abstractNumId w:val="31"/>
  </w:num>
  <w:num w:numId="55">
    <w:abstractNumId w:val="10"/>
  </w:num>
  <w:num w:numId="56">
    <w:abstractNumId w:val="66"/>
  </w:num>
  <w:num w:numId="57">
    <w:abstractNumId w:val="5"/>
  </w:num>
  <w:num w:numId="58">
    <w:abstractNumId w:val="0"/>
  </w:num>
  <w:num w:numId="59">
    <w:abstractNumId w:val="30"/>
  </w:num>
  <w:num w:numId="60">
    <w:abstractNumId w:val="69"/>
  </w:num>
  <w:num w:numId="61">
    <w:abstractNumId w:val="72"/>
  </w:num>
  <w:num w:numId="62">
    <w:abstractNumId w:val="48"/>
  </w:num>
  <w:num w:numId="63">
    <w:abstractNumId w:val="33"/>
  </w:num>
  <w:num w:numId="64">
    <w:abstractNumId w:val="43"/>
  </w:num>
  <w:num w:numId="65">
    <w:abstractNumId w:val="47"/>
  </w:num>
  <w:num w:numId="66">
    <w:abstractNumId w:val="71"/>
  </w:num>
  <w:num w:numId="67">
    <w:abstractNumId w:val="55"/>
  </w:num>
  <w:num w:numId="68">
    <w:abstractNumId w:val="45"/>
  </w:num>
  <w:num w:numId="69">
    <w:abstractNumId w:val="4"/>
  </w:num>
  <w:num w:numId="70">
    <w:abstractNumId w:val="36"/>
  </w:num>
  <w:num w:numId="71">
    <w:abstractNumId w:val="62"/>
  </w:num>
  <w:num w:numId="72">
    <w:abstractNumId w:val="34"/>
  </w:num>
  <w:num w:numId="73">
    <w:abstractNumId w:val="35"/>
  </w:num>
  <w:num w:numId="74">
    <w:abstractNumId w:val="63"/>
  </w:num>
  <w:num w:numId="75">
    <w:abstractNumId w:val="3"/>
  </w:num>
  <w:num w:numId="76">
    <w:abstractNumId w:val="65"/>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01F2"/>
    <w:rsid w:val="00032F0B"/>
    <w:rsid w:val="000339AA"/>
    <w:rsid w:val="00043682"/>
    <w:rsid w:val="0005642D"/>
    <w:rsid w:val="000801C0"/>
    <w:rsid w:val="000828A6"/>
    <w:rsid w:val="00094811"/>
    <w:rsid w:val="000B64D9"/>
    <w:rsid w:val="000C5065"/>
    <w:rsid w:val="000E5BC7"/>
    <w:rsid w:val="000F18E1"/>
    <w:rsid w:val="000F6F2E"/>
    <w:rsid w:val="001227CC"/>
    <w:rsid w:val="00122AAD"/>
    <w:rsid w:val="0014185A"/>
    <w:rsid w:val="00155683"/>
    <w:rsid w:val="00160068"/>
    <w:rsid w:val="00167908"/>
    <w:rsid w:val="001827E8"/>
    <w:rsid w:val="00192141"/>
    <w:rsid w:val="00193A73"/>
    <w:rsid w:val="001A2300"/>
    <w:rsid w:val="001A6A0F"/>
    <w:rsid w:val="001B487E"/>
    <w:rsid w:val="001D7A22"/>
    <w:rsid w:val="001E3ABC"/>
    <w:rsid w:val="00200C7B"/>
    <w:rsid w:val="0020649F"/>
    <w:rsid w:val="0021500E"/>
    <w:rsid w:val="0023786E"/>
    <w:rsid w:val="00241ED0"/>
    <w:rsid w:val="00280B05"/>
    <w:rsid w:val="00303957"/>
    <w:rsid w:val="00304FF6"/>
    <w:rsid w:val="0033022D"/>
    <w:rsid w:val="00333396"/>
    <w:rsid w:val="003335C9"/>
    <w:rsid w:val="00333C5A"/>
    <w:rsid w:val="00362D3A"/>
    <w:rsid w:val="003872C9"/>
    <w:rsid w:val="00396FCC"/>
    <w:rsid w:val="003B4862"/>
    <w:rsid w:val="003D667C"/>
    <w:rsid w:val="003D7980"/>
    <w:rsid w:val="003E2950"/>
    <w:rsid w:val="003E3873"/>
    <w:rsid w:val="003F1391"/>
    <w:rsid w:val="003F587D"/>
    <w:rsid w:val="003F7284"/>
    <w:rsid w:val="00421959"/>
    <w:rsid w:val="00422059"/>
    <w:rsid w:val="0042261C"/>
    <w:rsid w:val="00437652"/>
    <w:rsid w:val="004533E5"/>
    <w:rsid w:val="00474896"/>
    <w:rsid w:val="004A3046"/>
    <w:rsid w:val="004D44F1"/>
    <w:rsid w:val="004F5F8F"/>
    <w:rsid w:val="00521CD8"/>
    <w:rsid w:val="0052606C"/>
    <w:rsid w:val="00545209"/>
    <w:rsid w:val="0055164E"/>
    <w:rsid w:val="00553509"/>
    <w:rsid w:val="00557DBE"/>
    <w:rsid w:val="00581348"/>
    <w:rsid w:val="005D0986"/>
    <w:rsid w:val="00611324"/>
    <w:rsid w:val="0063233E"/>
    <w:rsid w:val="00632AD6"/>
    <w:rsid w:val="00641647"/>
    <w:rsid w:val="00645DBF"/>
    <w:rsid w:val="0065159C"/>
    <w:rsid w:val="00651D86"/>
    <w:rsid w:val="00673133"/>
    <w:rsid w:val="006B7679"/>
    <w:rsid w:val="006C4E98"/>
    <w:rsid w:val="006D5F7F"/>
    <w:rsid w:val="006F5B64"/>
    <w:rsid w:val="00724CDA"/>
    <w:rsid w:val="00731F58"/>
    <w:rsid w:val="0074197C"/>
    <w:rsid w:val="00743C60"/>
    <w:rsid w:val="00747C22"/>
    <w:rsid w:val="00760484"/>
    <w:rsid w:val="007635C2"/>
    <w:rsid w:val="007817AC"/>
    <w:rsid w:val="00795FD7"/>
    <w:rsid w:val="007A67CE"/>
    <w:rsid w:val="007C100C"/>
    <w:rsid w:val="007C673D"/>
    <w:rsid w:val="007E4050"/>
    <w:rsid w:val="008011B5"/>
    <w:rsid w:val="00865379"/>
    <w:rsid w:val="00865A94"/>
    <w:rsid w:val="008830C9"/>
    <w:rsid w:val="00885F2F"/>
    <w:rsid w:val="008C1FBC"/>
    <w:rsid w:val="008C6B59"/>
    <w:rsid w:val="008D510B"/>
    <w:rsid w:val="008F617B"/>
    <w:rsid w:val="00904B0A"/>
    <w:rsid w:val="00905017"/>
    <w:rsid w:val="00913A41"/>
    <w:rsid w:val="00923FCB"/>
    <w:rsid w:val="00963F60"/>
    <w:rsid w:val="009640F2"/>
    <w:rsid w:val="009B098E"/>
    <w:rsid w:val="009C09AA"/>
    <w:rsid w:val="009D6DE0"/>
    <w:rsid w:val="009E26C2"/>
    <w:rsid w:val="009F689E"/>
    <w:rsid w:val="00A2101D"/>
    <w:rsid w:val="00AB7F70"/>
    <w:rsid w:val="00AE2CD9"/>
    <w:rsid w:val="00AE6CAB"/>
    <w:rsid w:val="00AE7C25"/>
    <w:rsid w:val="00B06119"/>
    <w:rsid w:val="00B12A78"/>
    <w:rsid w:val="00B271C1"/>
    <w:rsid w:val="00B3207D"/>
    <w:rsid w:val="00B40A33"/>
    <w:rsid w:val="00B725A0"/>
    <w:rsid w:val="00B73450"/>
    <w:rsid w:val="00B84486"/>
    <w:rsid w:val="00B9745C"/>
    <w:rsid w:val="00BB49D6"/>
    <w:rsid w:val="00BB7A61"/>
    <w:rsid w:val="00BC33CB"/>
    <w:rsid w:val="00BD2A25"/>
    <w:rsid w:val="00BE0F02"/>
    <w:rsid w:val="00BF0130"/>
    <w:rsid w:val="00C04A58"/>
    <w:rsid w:val="00C05937"/>
    <w:rsid w:val="00C40598"/>
    <w:rsid w:val="00C42B01"/>
    <w:rsid w:val="00C64B14"/>
    <w:rsid w:val="00C946FE"/>
    <w:rsid w:val="00C95A71"/>
    <w:rsid w:val="00C95FE7"/>
    <w:rsid w:val="00CA34A8"/>
    <w:rsid w:val="00CA7906"/>
    <w:rsid w:val="00CC13D2"/>
    <w:rsid w:val="00CC2619"/>
    <w:rsid w:val="00CF2D78"/>
    <w:rsid w:val="00CF38A5"/>
    <w:rsid w:val="00D14641"/>
    <w:rsid w:val="00D15235"/>
    <w:rsid w:val="00D379DD"/>
    <w:rsid w:val="00D528C9"/>
    <w:rsid w:val="00D71E41"/>
    <w:rsid w:val="00D82CBC"/>
    <w:rsid w:val="00D90262"/>
    <w:rsid w:val="00DB4695"/>
    <w:rsid w:val="00DD05DE"/>
    <w:rsid w:val="00E17C5F"/>
    <w:rsid w:val="00E21CAD"/>
    <w:rsid w:val="00E23B97"/>
    <w:rsid w:val="00E5282B"/>
    <w:rsid w:val="00E54889"/>
    <w:rsid w:val="00E8469A"/>
    <w:rsid w:val="00EB0EB5"/>
    <w:rsid w:val="00ED1848"/>
    <w:rsid w:val="00EE51EC"/>
    <w:rsid w:val="00F06B59"/>
    <w:rsid w:val="00F22E05"/>
    <w:rsid w:val="00F31138"/>
    <w:rsid w:val="00F36FE9"/>
    <w:rsid w:val="00F4238D"/>
    <w:rsid w:val="00F501F2"/>
    <w:rsid w:val="00F636B0"/>
    <w:rsid w:val="00F64595"/>
    <w:rsid w:val="00F93FE7"/>
    <w:rsid w:val="00FB0362"/>
    <w:rsid w:val="00FB102D"/>
    <w:rsid w:val="00FB46C6"/>
    <w:rsid w:val="00FB5586"/>
    <w:rsid w:val="00FC274B"/>
    <w:rsid w:val="00FC71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B28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annotation text" w:qFormat="1"/>
    <w:lsdException w:name="caption" w:uiPriority="35" w:qFormat="1"/>
    <w:lsdException w:name="annotation reference" w:qFormat="1"/>
    <w:lsdException w:name="Title" w:semiHidden="0" w:unhideWhenUsed="0" w:qFormat="1"/>
    <w:lsdException w:name="Default Paragraph Font"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uiPriority w:val="9"/>
    <w:qFormat/>
    <w:rsid w:val="00F501F2"/>
    <w:pPr>
      <w:keepNext/>
      <w:keepLines/>
      <w:pBdr>
        <w:top w:val="single" w:sz="4" w:space="1" w:color="8DB3E2" w:shadow="1"/>
        <w:left w:val="single" w:sz="4" w:space="4" w:color="8DB3E2" w:shadow="1"/>
        <w:bottom w:val="single" w:sz="4" w:space="1" w:color="8DB3E2" w:shadow="1"/>
        <w:right w:val="single" w:sz="4" w:space="4" w:color="8DB3E2" w:shadow="1"/>
      </w:pBdr>
      <w:shd w:val="clear" w:color="auto" w:fill="C6D9F1"/>
      <w:spacing w:before="480" w:after="120"/>
      <w:jc w:val="both"/>
      <w:outlineLvl w:val="0"/>
    </w:pPr>
    <w:rPr>
      <w:b/>
      <w:bCs/>
      <w:sz w:val="28"/>
      <w:szCs w:val="28"/>
      <w:lang w:eastAsia="cs-CZ"/>
    </w:rPr>
  </w:style>
  <w:style w:type="paragraph" w:styleId="Nadpis2">
    <w:name w:val="heading 2"/>
    <w:basedOn w:val="Normln"/>
    <w:next w:val="Normln"/>
    <w:link w:val="Nadpis2Char"/>
    <w:uiPriority w:val="99"/>
    <w:qFormat/>
    <w:rsid w:val="00F501F2"/>
    <w:pPr>
      <w:keepNext/>
      <w:keepLines/>
      <w:pBdr>
        <w:top w:val="single" w:sz="4" w:space="1" w:color="8DB3E2" w:shadow="1"/>
        <w:left w:val="single" w:sz="4" w:space="4" w:color="8DB3E2" w:shadow="1"/>
        <w:bottom w:val="single" w:sz="4" w:space="1" w:color="8DB3E2" w:shadow="1"/>
        <w:right w:val="single" w:sz="4" w:space="4" w:color="8DB3E2" w:shadow="1"/>
      </w:pBdr>
      <w:spacing w:before="200" w:after="120"/>
      <w:jc w:val="both"/>
      <w:outlineLvl w:val="1"/>
    </w:pPr>
    <w:rPr>
      <w:b/>
      <w:bCs/>
      <w:sz w:val="26"/>
      <w:szCs w:val="26"/>
      <w:lang w:eastAsia="cs-CZ"/>
    </w:rPr>
  </w:style>
  <w:style w:type="paragraph" w:styleId="Nadpis3">
    <w:name w:val="heading 3"/>
    <w:basedOn w:val="Normln"/>
    <w:next w:val="Normln"/>
    <w:link w:val="Nadpis3Char"/>
    <w:uiPriority w:val="99"/>
    <w:qFormat/>
    <w:rsid w:val="00F501F2"/>
    <w:pPr>
      <w:keepNext/>
      <w:keepLines/>
      <w:pBdr>
        <w:bottom w:val="single" w:sz="4" w:space="1" w:color="8DB3E2"/>
      </w:pBdr>
      <w:spacing w:before="200" w:after="120"/>
      <w:jc w:val="both"/>
      <w:outlineLvl w:val="2"/>
    </w:pPr>
    <w:rPr>
      <w:rFonts w:eastAsia="Times New Roman"/>
      <w:b/>
      <w:bCs/>
      <w:sz w:val="24"/>
      <w:szCs w:val="20"/>
      <w:lang w:eastAsia="cs-CZ"/>
    </w:rPr>
  </w:style>
  <w:style w:type="paragraph" w:styleId="Nadpis6">
    <w:name w:val="heading 6"/>
    <w:basedOn w:val="Normln"/>
    <w:next w:val="Normln"/>
    <w:link w:val="Nadpis6Char"/>
    <w:uiPriority w:val="99"/>
    <w:qFormat/>
    <w:rsid w:val="00F501F2"/>
    <w:pPr>
      <w:keepNext/>
      <w:keepLines/>
      <w:spacing w:before="200" w:after="0"/>
      <w:jc w:val="both"/>
      <w:outlineLvl w:val="5"/>
    </w:pPr>
    <w:rPr>
      <w:rFonts w:ascii="Cambria" w:hAnsi="Cambria"/>
      <w:i/>
      <w:iCs/>
      <w:color w:val="243F60"/>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501F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501F2"/>
  </w:style>
  <w:style w:type="character" w:customStyle="1" w:styleId="Nadpis1Char">
    <w:name w:val="Nadpis 1 Char"/>
    <w:link w:val="Nadpis1"/>
    <w:uiPriority w:val="9"/>
    <w:rsid w:val="00F501F2"/>
    <w:rPr>
      <w:rFonts w:ascii="Calibri" w:eastAsia="Calibri" w:hAnsi="Calibri" w:cs="Times New Roman"/>
      <w:b/>
      <w:bCs/>
      <w:sz w:val="28"/>
      <w:szCs w:val="28"/>
      <w:shd w:val="clear" w:color="auto" w:fill="C6D9F1"/>
      <w:lang w:eastAsia="cs-CZ"/>
    </w:rPr>
  </w:style>
  <w:style w:type="character" w:customStyle="1" w:styleId="Nadpis2Char">
    <w:name w:val="Nadpis 2 Char"/>
    <w:link w:val="Nadpis2"/>
    <w:uiPriority w:val="99"/>
    <w:rsid w:val="00F501F2"/>
    <w:rPr>
      <w:rFonts w:ascii="Calibri" w:eastAsia="Calibri" w:hAnsi="Calibri" w:cs="Times New Roman"/>
      <w:b/>
      <w:bCs/>
      <w:sz w:val="26"/>
      <w:szCs w:val="26"/>
      <w:lang w:eastAsia="cs-CZ"/>
    </w:rPr>
  </w:style>
  <w:style w:type="character" w:customStyle="1" w:styleId="Nadpis3Char">
    <w:name w:val="Nadpis 3 Char"/>
    <w:link w:val="Nadpis3"/>
    <w:uiPriority w:val="99"/>
    <w:rsid w:val="00F501F2"/>
    <w:rPr>
      <w:rFonts w:ascii="Calibri" w:eastAsia="Times New Roman" w:hAnsi="Calibri" w:cs="Times New Roman"/>
      <w:b/>
      <w:bCs/>
      <w:sz w:val="24"/>
      <w:szCs w:val="20"/>
      <w:lang w:eastAsia="cs-CZ"/>
    </w:rPr>
  </w:style>
  <w:style w:type="character" w:customStyle="1" w:styleId="Nadpis6Char">
    <w:name w:val="Nadpis 6 Char"/>
    <w:link w:val="Nadpis6"/>
    <w:uiPriority w:val="99"/>
    <w:rsid w:val="00F501F2"/>
    <w:rPr>
      <w:rFonts w:ascii="Cambria" w:eastAsia="Calibri" w:hAnsi="Cambria" w:cs="Times New Roman"/>
      <w:i/>
      <w:iCs/>
      <w:color w:val="243F60"/>
      <w:sz w:val="24"/>
      <w:szCs w:val="20"/>
      <w:lang w:eastAsia="cs-CZ"/>
    </w:rPr>
  </w:style>
  <w:style w:type="paragraph" w:styleId="Odstavecseseznamem">
    <w:name w:val="List Paragraph"/>
    <w:aliases w:val="Nad,List Paragraph,Odstavec_muj,Odstavec cíl se seznamem,Odstavec se seznamem5"/>
    <w:basedOn w:val="Normln"/>
    <w:link w:val="OdstavecseseznamemChar"/>
    <w:uiPriority w:val="99"/>
    <w:qFormat/>
    <w:rsid w:val="00F501F2"/>
    <w:pPr>
      <w:ind w:left="720"/>
      <w:contextualSpacing/>
    </w:pPr>
  </w:style>
  <w:style w:type="numbering" w:customStyle="1" w:styleId="Bezseznamu1">
    <w:name w:val="Bez seznamu1"/>
    <w:next w:val="Bezseznamu"/>
    <w:uiPriority w:val="99"/>
    <w:semiHidden/>
    <w:unhideWhenUsed/>
    <w:rsid w:val="00F501F2"/>
  </w:style>
  <w:style w:type="paragraph" w:styleId="Zkladntextodsazen2">
    <w:name w:val="Body Text Indent 2"/>
    <w:basedOn w:val="Normln"/>
    <w:link w:val="Zkladntextodsazen2Char"/>
    <w:uiPriority w:val="99"/>
    <w:semiHidden/>
    <w:rsid w:val="00F501F2"/>
    <w:pPr>
      <w:spacing w:after="120" w:line="480" w:lineRule="auto"/>
      <w:ind w:left="283"/>
      <w:jc w:val="both"/>
    </w:pPr>
    <w:rPr>
      <w:rFonts w:ascii="Times New Roman" w:eastAsia="Batang" w:hAnsi="Times New Roman"/>
      <w:sz w:val="24"/>
      <w:szCs w:val="24"/>
      <w:lang w:eastAsia="cs-CZ"/>
    </w:rPr>
  </w:style>
  <w:style w:type="character" w:customStyle="1" w:styleId="Zkladntextodsazen2Char">
    <w:name w:val="Základní text odsazený 2 Char"/>
    <w:link w:val="Zkladntextodsazen2"/>
    <w:uiPriority w:val="99"/>
    <w:semiHidden/>
    <w:rsid w:val="00F501F2"/>
    <w:rPr>
      <w:rFonts w:ascii="Times New Roman" w:eastAsia="Batang" w:hAnsi="Times New Roman" w:cs="Times New Roman"/>
      <w:sz w:val="24"/>
      <w:szCs w:val="24"/>
      <w:lang w:eastAsia="cs-CZ"/>
    </w:rPr>
  </w:style>
  <w:style w:type="character" w:styleId="Siln">
    <w:name w:val="Strong"/>
    <w:uiPriority w:val="22"/>
    <w:qFormat/>
    <w:rsid w:val="00F501F2"/>
    <w:rPr>
      <w:rFonts w:cs="Times New Roman"/>
      <w:b/>
    </w:rPr>
  </w:style>
  <w:style w:type="character" w:styleId="Odkaznakoment">
    <w:name w:val="annotation reference"/>
    <w:uiPriority w:val="99"/>
    <w:semiHidden/>
    <w:qFormat/>
    <w:rsid w:val="00F501F2"/>
    <w:rPr>
      <w:rFonts w:cs="Times New Roman"/>
      <w:sz w:val="16"/>
    </w:rPr>
  </w:style>
  <w:style w:type="paragraph" w:styleId="Textkomente">
    <w:name w:val="annotation text"/>
    <w:basedOn w:val="Normln"/>
    <w:link w:val="TextkomenteChar"/>
    <w:uiPriority w:val="99"/>
    <w:semiHidden/>
    <w:qFormat/>
    <w:rsid w:val="00F501F2"/>
    <w:pPr>
      <w:spacing w:after="120" w:line="240" w:lineRule="auto"/>
      <w:jc w:val="both"/>
    </w:pPr>
    <w:rPr>
      <w:sz w:val="20"/>
      <w:szCs w:val="20"/>
      <w:lang w:eastAsia="cs-CZ"/>
    </w:rPr>
  </w:style>
  <w:style w:type="character" w:customStyle="1" w:styleId="TextkomenteChar">
    <w:name w:val="Text komentáře Char"/>
    <w:link w:val="Textkomente"/>
    <w:uiPriority w:val="99"/>
    <w:semiHidden/>
    <w:qFormat/>
    <w:rsid w:val="00F501F2"/>
    <w:rPr>
      <w:rFonts w:ascii="Calibri" w:eastAsia="Calibri" w:hAnsi="Calibri" w:cs="Times New Roman"/>
      <w:sz w:val="20"/>
      <w:szCs w:val="20"/>
      <w:lang w:eastAsia="cs-CZ"/>
    </w:rPr>
  </w:style>
  <w:style w:type="paragraph" w:styleId="Pedmtkomente">
    <w:name w:val="annotation subject"/>
    <w:basedOn w:val="Textkomente"/>
    <w:next w:val="Textkomente"/>
    <w:link w:val="PedmtkomenteChar"/>
    <w:uiPriority w:val="99"/>
    <w:semiHidden/>
    <w:rsid w:val="00F501F2"/>
    <w:rPr>
      <w:b/>
      <w:bCs/>
    </w:rPr>
  </w:style>
  <w:style w:type="character" w:customStyle="1" w:styleId="PedmtkomenteChar">
    <w:name w:val="Předmět komentáře Char"/>
    <w:link w:val="Pedmtkomente"/>
    <w:uiPriority w:val="99"/>
    <w:semiHidden/>
    <w:rsid w:val="00F501F2"/>
    <w:rPr>
      <w:rFonts w:ascii="Calibri" w:eastAsia="Calibri" w:hAnsi="Calibri" w:cs="Times New Roman"/>
      <w:b/>
      <w:bCs/>
      <w:sz w:val="20"/>
      <w:szCs w:val="20"/>
      <w:lang w:eastAsia="cs-CZ"/>
    </w:rPr>
  </w:style>
  <w:style w:type="paragraph" w:styleId="Textbubliny">
    <w:name w:val="Balloon Text"/>
    <w:basedOn w:val="Normln"/>
    <w:link w:val="TextbublinyChar"/>
    <w:uiPriority w:val="99"/>
    <w:semiHidden/>
    <w:rsid w:val="00F501F2"/>
    <w:pPr>
      <w:spacing w:after="120" w:line="240" w:lineRule="auto"/>
      <w:jc w:val="both"/>
    </w:pPr>
    <w:rPr>
      <w:rFonts w:ascii="Tahoma" w:hAnsi="Tahoma"/>
      <w:sz w:val="16"/>
      <w:szCs w:val="16"/>
      <w:lang w:eastAsia="cs-CZ"/>
    </w:rPr>
  </w:style>
  <w:style w:type="character" w:customStyle="1" w:styleId="TextbublinyChar">
    <w:name w:val="Text bubliny Char"/>
    <w:link w:val="Textbubliny"/>
    <w:uiPriority w:val="99"/>
    <w:semiHidden/>
    <w:rsid w:val="00F501F2"/>
    <w:rPr>
      <w:rFonts w:ascii="Tahoma" w:eastAsia="Calibri" w:hAnsi="Tahoma" w:cs="Times New Roman"/>
      <w:sz w:val="16"/>
      <w:szCs w:val="16"/>
      <w:lang w:eastAsia="cs-CZ"/>
    </w:rPr>
  </w:style>
  <w:style w:type="paragraph" w:styleId="Zkladntextodsazen3">
    <w:name w:val="Body Text Indent 3"/>
    <w:basedOn w:val="Normln"/>
    <w:link w:val="Zkladntextodsazen3Char"/>
    <w:uiPriority w:val="99"/>
    <w:semiHidden/>
    <w:rsid w:val="00F501F2"/>
    <w:pPr>
      <w:spacing w:after="120" w:line="240" w:lineRule="auto"/>
      <w:ind w:left="283"/>
      <w:jc w:val="both"/>
    </w:pPr>
    <w:rPr>
      <w:rFonts w:ascii="Times New Roman" w:hAnsi="Times New Roman"/>
      <w:sz w:val="16"/>
      <w:szCs w:val="16"/>
      <w:lang w:eastAsia="cs-CZ"/>
    </w:rPr>
  </w:style>
  <w:style w:type="character" w:customStyle="1" w:styleId="Zkladntextodsazen3Char">
    <w:name w:val="Základní text odsazený 3 Char"/>
    <w:link w:val="Zkladntextodsazen3"/>
    <w:uiPriority w:val="99"/>
    <w:semiHidden/>
    <w:rsid w:val="00F501F2"/>
    <w:rPr>
      <w:rFonts w:ascii="Times New Roman" w:eastAsia="Calibri" w:hAnsi="Times New Roman" w:cs="Times New Roman"/>
      <w:sz w:val="16"/>
      <w:szCs w:val="16"/>
      <w:lang w:eastAsia="cs-CZ"/>
    </w:rPr>
  </w:style>
  <w:style w:type="paragraph" w:customStyle="1" w:styleId="Bezmezer1">
    <w:name w:val="Bez mezer1"/>
    <w:uiPriority w:val="99"/>
    <w:rsid w:val="00F501F2"/>
    <w:pPr>
      <w:jc w:val="both"/>
    </w:pPr>
    <w:rPr>
      <w:rFonts w:ascii="Times New Roman" w:eastAsia="Batang" w:hAnsi="Times New Roman"/>
      <w:sz w:val="24"/>
      <w:szCs w:val="24"/>
    </w:rPr>
  </w:style>
  <w:style w:type="character" w:styleId="Hypertextovodkaz">
    <w:name w:val="Hyperlink"/>
    <w:uiPriority w:val="99"/>
    <w:rsid w:val="00F501F2"/>
    <w:rPr>
      <w:rFonts w:cs="Times New Roman"/>
      <w:color w:val="0000FF"/>
      <w:u w:val="single"/>
    </w:rPr>
  </w:style>
  <w:style w:type="paragraph" w:styleId="Zkladntext2">
    <w:name w:val="Body Text 2"/>
    <w:basedOn w:val="Normln"/>
    <w:link w:val="Zkladntext2Char"/>
    <w:uiPriority w:val="99"/>
    <w:semiHidden/>
    <w:rsid w:val="00F501F2"/>
    <w:pPr>
      <w:spacing w:after="120" w:line="480" w:lineRule="auto"/>
      <w:jc w:val="both"/>
    </w:pPr>
    <w:rPr>
      <w:sz w:val="24"/>
      <w:szCs w:val="20"/>
      <w:lang w:eastAsia="cs-CZ"/>
    </w:rPr>
  </w:style>
  <w:style w:type="character" w:customStyle="1" w:styleId="Zkladntext2Char">
    <w:name w:val="Základní text 2 Char"/>
    <w:link w:val="Zkladntext2"/>
    <w:uiPriority w:val="99"/>
    <w:semiHidden/>
    <w:rsid w:val="00F501F2"/>
    <w:rPr>
      <w:rFonts w:ascii="Calibri" w:eastAsia="Calibri" w:hAnsi="Calibri" w:cs="Times New Roman"/>
      <w:sz w:val="24"/>
      <w:szCs w:val="20"/>
      <w:lang w:eastAsia="cs-CZ"/>
    </w:rPr>
  </w:style>
  <w:style w:type="paragraph" w:styleId="Zkladntext">
    <w:name w:val="Body Text"/>
    <w:basedOn w:val="Normln"/>
    <w:link w:val="ZkladntextChar"/>
    <w:uiPriority w:val="99"/>
    <w:semiHidden/>
    <w:rsid w:val="00F501F2"/>
    <w:pPr>
      <w:spacing w:after="120" w:line="240" w:lineRule="auto"/>
    </w:pPr>
    <w:rPr>
      <w:rFonts w:ascii="Times New Roman" w:hAnsi="Times New Roman"/>
      <w:sz w:val="24"/>
      <w:szCs w:val="24"/>
      <w:lang w:eastAsia="cs-CZ"/>
    </w:rPr>
  </w:style>
  <w:style w:type="character" w:customStyle="1" w:styleId="ZkladntextChar">
    <w:name w:val="Základní text Char"/>
    <w:link w:val="Zkladntext"/>
    <w:uiPriority w:val="99"/>
    <w:semiHidden/>
    <w:rsid w:val="00F501F2"/>
    <w:rPr>
      <w:rFonts w:ascii="Times New Roman" w:eastAsia="Calibri" w:hAnsi="Times New Roman" w:cs="Times New Roman"/>
      <w:sz w:val="24"/>
      <w:szCs w:val="24"/>
      <w:lang w:eastAsia="cs-CZ"/>
    </w:rPr>
  </w:style>
  <w:style w:type="paragraph" w:styleId="Zkladntextodsazen">
    <w:name w:val="Body Text Indent"/>
    <w:basedOn w:val="Normln"/>
    <w:link w:val="ZkladntextodsazenChar"/>
    <w:uiPriority w:val="99"/>
    <w:semiHidden/>
    <w:rsid w:val="00F501F2"/>
    <w:pPr>
      <w:spacing w:after="120" w:line="240" w:lineRule="auto"/>
      <w:ind w:left="283"/>
    </w:pPr>
    <w:rPr>
      <w:rFonts w:ascii="Times New Roman" w:hAnsi="Times New Roman"/>
      <w:sz w:val="24"/>
      <w:szCs w:val="24"/>
      <w:lang w:eastAsia="cs-CZ"/>
    </w:rPr>
  </w:style>
  <w:style w:type="character" w:customStyle="1" w:styleId="ZkladntextodsazenChar">
    <w:name w:val="Základní text odsazený Char"/>
    <w:link w:val="Zkladntextodsazen"/>
    <w:uiPriority w:val="99"/>
    <w:semiHidden/>
    <w:rsid w:val="00F501F2"/>
    <w:rPr>
      <w:rFonts w:ascii="Times New Roman" w:eastAsia="Calibri" w:hAnsi="Times New Roman" w:cs="Times New Roman"/>
      <w:sz w:val="24"/>
      <w:szCs w:val="24"/>
      <w:lang w:eastAsia="cs-CZ"/>
    </w:rPr>
  </w:style>
  <w:style w:type="paragraph" w:customStyle="1" w:styleId="Odstavecseseznamem1">
    <w:name w:val="Odstavec se seznamem1"/>
    <w:basedOn w:val="Normln"/>
    <w:uiPriority w:val="99"/>
    <w:rsid w:val="00F501F2"/>
    <w:pPr>
      <w:spacing w:after="120"/>
      <w:ind w:left="720"/>
      <w:jc w:val="both"/>
    </w:pPr>
    <w:rPr>
      <w:rFonts w:eastAsia="Times New Roman"/>
      <w:sz w:val="24"/>
    </w:rPr>
  </w:style>
  <w:style w:type="paragraph" w:customStyle="1" w:styleId="Nadpisobsahu1">
    <w:name w:val="Nadpis obsahu1"/>
    <w:basedOn w:val="Nadpis1"/>
    <w:next w:val="Normln"/>
    <w:uiPriority w:val="99"/>
    <w:semiHidden/>
    <w:rsid w:val="00F501F2"/>
    <w:pPr>
      <w:pBdr>
        <w:top w:val="none" w:sz="0" w:space="0" w:color="auto"/>
        <w:left w:val="none" w:sz="0" w:space="0" w:color="auto"/>
        <w:bottom w:val="none" w:sz="0" w:space="0" w:color="auto"/>
        <w:right w:val="none" w:sz="0" w:space="0" w:color="auto"/>
      </w:pBdr>
      <w:shd w:val="clear" w:color="auto" w:fill="auto"/>
      <w:spacing w:after="0"/>
      <w:jc w:val="left"/>
      <w:outlineLvl w:val="9"/>
    </w:pPr>
    <w:rPr>
      <w:rFonts w:ascii="Cambria" w:hAnsi="Cambria"/>
      <w:color w:val="365F91"/>
    </w:rPr>
  </w:style>
  <w:style w:type="paragraph" w:styleId="Obsah1">
    <w:name w:val="toc 1"/>
    <w:basedOn w:val="Normln"/>
    <w:next w:val="Normln"/>
    <w:autoRedefine/>
    <w:uiPriority w:val="39"/>
    <w:rsid w:val="00F501F2"/>
    <w:pPr>
      <w:tabs>
        <w:tab w:val="left" w:pos="660"/>
        <w:tab w:val="right" w:leader="dot" w:pos="8789"/>
      </w:tabs>
      <w:spacing w:after="100"/>
      <w:ind w:left="142" w:right="426"/>
      <w:jc w:val="both"/>
    </w:pPr>
    <w:rPr>
      <w:rFonts w:eastAsia="Times New Roman"/>
      <w:sz w:val="24"/>
    </w:rPr>
  </w:style>
  <w:style w:type="paragraph" w:styleId="Obsah2">
    <w:name w:val="toc 2"/>
    <w:basedOn w:val="Normln"/>
    <w:next w:val="Normln"/>
    <w:autoRedefine/>
    <w:uiPriority w:val="39"/>
    <w:rsid w:val="00F501F2"/>
    <w:pPr>
      <w:tabs>
        <w:tab w:val="right" w:leader="dot" w:pos="8789"/>
      </w:tabs>
      <w:spacing w:after="100"/>
      <w:ind w:left="142" w:right="426"/>
      <w:jc w:val="both"/>
    </w:pPr>
    <w:rPr>
      <w:rFonts w:eastAsia="Times New Roman"/>
      <w:sz w:val="24"/>
    </w:rPr>
  </w:style>
  <w:style w:type="paragraph" w:styleId="Obsah3">
    <w:name w:val="toc 3"/>
    <w:basedOn w:val="Normln"/>
    <w:next w:val="Normln"/>
    <w:autoRedefine/>
    <w:uiPriority w:val="39"/>
    <w:rsid w:val="00F501F2"/>
    <w:pPr>
      <w:tabs>
        <w:tab w:val="right" w:leader="dot" w:pos="9061"/>
      </w:tabs>
      <w:spacing w:after="100" w:line="240" w:lineRule="auto"/>
      <w:ind w:left="851"/>
      <w:jc w:val="both"/>
    </w:pPr>
    <w:rPr>
      <w:rFonts w:eastAsia="Times New Roman"/>
      <w:sz w:val="24"/>
    </w:rPr>
  </w:style>
  <w:style w:type="paragraph" w:customStyle="1" w:styleId="Odrazka1">
    <w:name w:val="Odrazka 1"/>
    <w:basedOn w:val="Normln"/>
    <w:link w:val="Odrazka1Char"/>
    <w:qFormat/>
    <w:rsid w:val="00F501F2"/>
    <w:pPr>
      <w:numPr>
        <w:numId w:val="1"/>
      </w:numPr>
      <w:spacing w:before="60" w:after="60"/>
    </w:pPr>
    <w:rPr>
      <w:rFonts w:ascii="Times New Roman" w:hAnsi="Times New Roman"/>
      <w:szCs w:val="24"/>
      <w:lang w:val="en-US"/>
    </w:rPr>
  </w:style>
  <w:style w:type="paragraph" w:customStyle="1" w:styleId="Odrazka2">
    <w:name w:val="Odrazka 2"/>
    <w:basedOn w:val="Odrazka1"/>
    <w:qFormat/>
    <w:rsid w:val="00F501F2"/>
    <w:pPr>
      <w:numPr>
        <w:ilvl w:val="1"/>
      </w:numPr>
      <w:tabs>
        <w:tab w:val="clear" w:pos="794"/>
        <w:tab w:val="num" w:pos="1440"/>
        <w:tab w:val="num" w:pos="1701"/>
        <w:tab w:val="num" w:pos="1980"/>
      </w:tabs>
      <w:ind w:left="502" w:hanging="360"/>
    </w:pPr>
  </w:style>
  <w:style w:type="paragraph" w:customStyle="1" w:styleId="Odrazka3">
    <w:name w:val="Odrazka 3"/>
    <w:basedOn w:val="Odrazka2"/>
    <w:qFormat/>
    <w:rsid w:val="00F501F2"/>
    <w:pPr>
      <w:numPr>
        <w:ilvl w:val="2"/>
      </w:numPr>
      <w:tabs>
        <w:tab w:val="clear" w:pos="1304"/>
        <w:tab w:val="num" w:pos="2160"/>
        <w:tab w:val="num" w:pos="2700"/>
      </w:tabs>
      <w:ind w:left="1004" w:hanging="720"/>
    </w:pPr>
    <w:rPr>
      <w:rFonts w:ascii="Calibri" w:hAnsi="Calibri"/>
      <w:lang w:val="cs-CZ"/>
    </w:rPr>
  </w:style>
  <w:style w:type="paragraph" w:styleId="Nzev">
    <w:name w:val="Title"/>
    <w:basedOn w:val="Normln"/>
    <w:link w:val="NzevChar"/>
    <w:uiPriority w:val="99"/>
    <w:qFormat/>
    <w:rsid w:val="00F501F2"/>
    <w:pPr>
      <w:spacing w:after="0" w:line="240" w:lineRule="auto"/>
      <w:jc w:val="center"/>
    </w:pPr>
    <w:rPr>
      <w:rFonts w:ascii="Times New Roman" w:hAnsi="Times New Roman"/>
      <w:b/>
      <w:sz w:val="20"/>
      <w:szCs w:val="20"/>
      <w:lang w:eastAsia="cs-CZ"/>
    </w:rPr>
  </w:style>
  <w:style w:type="character" w:customStyle="1" w:styleId="NzevChar">
    <w:name w:val="Název Char"/>
    <w:link w:val="Nzev"/>
    <w:uiPriority w:val="99"/>
    <w:rsid w:val="00F501F2"/>
    <w:rPr>
      <w:rFonts w:ascii="Times New Roman" w:eastAsia="Calibri" w:hAnsi="Times New Roman" w:cs="Times New Roman"/>
      <w:b/>
      <w:sz w:val="20"/>
      <w:szCs w:val="20"/>
      <w:lang w:eastAsia="cs-CZ"/>
    </w:rPr>
  </w:style>
  <w:style w:type="paragraph" w:customStyle="1" w:styleId="Level1">
    <w:name w:val="Level 1"/>
    <w:basedOn w:val="Normln"/>
    <w:next w:val="Normln"/>
    <w:uiPriority w:val="99"/>
    <w:rsid w:val="00F501F2"/>
    <w:pPr>
      <w:keepNext/>
      <w:numPr>
        <w:numId w:val="2"/>
      </w:numPr>
      <w:spacing w:before="280" w:after="140" w:line="290" w:lineRule="auto"/>
      <w:jc w:val="both"/>
      <w:outlineLvl w:val="0"/>
    </w:pPr>
    <w:rPr>
      <w:rFonts w:ascii="Arial" w:eastAsia="MS Mincho" w:hAnsi="Arial"/>
      <w:b/>
      <w:kern w:val="20"/>
      <w:szCs w:val="24"/>
    </w:rPr>
  </w:style>
  <w:style w:type="paragraph" w:customStyle="1" w:styleId="Level2">
    <w:name w:val="Level 2"/>
    <w:basedOn w:val="Normln"/>
    <w:uiPriority w:val="99"/>
    <w:rsid w:val="00F501F2"/>
    <w:pPr>
      <w:numPr>
        <w:ilvl w:val="1"/>
        <w:numId w:val="2"/>
      </w:numPr>
      <w:spacing w:after="140" w:line="290" w:lineRule="auto"/>
      <w:jc w:val="both"/>
      <w:outlineLvl w:val="1"/>
    </w:pPr>
    <w:rPr>
      <w:rFonts w:ascii="Arial" w:eastAsia="MS Mincho" w:hAnsi="Arial"/>
      <w:kern w:val="20"/>
      <w:sz w:val="20"/>
      <w:szCs w:val="24"/>
    </w:rPr>
  </w:style>
  <w:style w:type="paragraph" w:customStyle="1" w:styleId="Level3">
    <w:name w:val="Level 3"/>
    <w:basedOn w:val="Normln"/>
    <w:uiPriority w:val="99"/>
    <w:rsid w:val="00F501F2"/>
    <w:pPr>
      <w:numPr>
        <w:ilvl w:val="2"/>
        <w:numId w:val="2"/>
      </w:numPr>
      <w:spacing w:after="140" w:line="290" w:lineRule="auto"/>
      <w:jc w:val="both"/>
      <w:outlineLvl w:val="2"/>
    </w:pPr>
    <w:rPr>
      <w:rFonts w:ascii="Arial" w:eastAsia="MS Mincho" w:hAnsi="Arial"/>
      <w:kern w:val="20"/>
      <w:sz w:val="20"/>
      <w:szCs w:val="24"/>
    </w:rPr>
  </w:style>
  <w:style w:type="paragraph" w:customStyle="1" w:styleId="Level4">
    <w:name w:val="Level 4"/>
    <w:basedOn w:val="Normln"/>
    <w:uiPriority w:val="99"/>
    <w:rsid w:val="00F501F2"/>
    <w:pPr>
      <w:numPr>
        <w:ilvl w:val="3"/>
        <w:numId w:val="2"/>
      </w:numPr>
      <w:spacing w:after="140" w:line="290" w:lineRule="auto"/>
      <w:jc w:val="both"/>
      <w:outlineLvl w:val="3"/>
    </w:pPr>
    <w:rPr>
      <w:rFonts w:ascii="Arial" w:eastAsia="MS Mincho" w:hAnsi="Arial"/>
      <w:kern w:val="20"/>
      <w:sz w:val="20"/>
      <w:szCs w:val="24"/>
    </w:rPr>
  </w:style>
  <w:style w:type="paragraph" w:customStyle="1" w:styleId="Level5">
    <w:name w:val="Level 5"/>
    <w:basedOn w:val="Normln"/>
    <w:uiPriority w:val="99"/>
    <w:rsid w:val="00F501F2"/>
    <w:pPr>
      <w:numPr>
        <w:ilvl w:val="4"/>
        <w:numId w:val="2"/>
      </w:numPr>
      <w:spacing w:after="140" w:line="290" w:lineRule="auto"/>
      <w:jc w:val="both"/>
      <w:outlineLvl w:val="4"/>
    </w:pPr>
    <w:rPr>
      <w:rFonts w:ascii="Arial" w:eastAsia="MS Mincho" w:hAnsi="Arial"/>
      <w:kern w:val="20"/>
      <w:sz w:val="20"/>
      <w:szCs w:val="24"/>
    </w:rPr>
  </w:style>
  <w:style w:type="paragraph" w:customStyle="1" w:styleId="Level6">
    <w:name w:val="Level 6"/>
    <w:basedOn w:val="Normln"/>
    <w:uiPriority w:val="99"/>
    <w:rsid w:val="00F501F2"/>
    <w:pPr>
      <w:numPr>
        <w:ilvl w:val="5"/>
        <w:numId w:val="2"/>
      </w:numPr>
      <w:spacing w:after="140" w:line="290" w:lineRule="auto"/>
      <w:jc w:val="both"/>
      <w:outlineLvl w:val="5"/>
    </w:pPr>
    <w:rPr>
      <w:rFonts w:ascii="Arial" w:eastAsia="MS Mincho" w:hAnsi="Arial"/>
      <w:kern w:val="20"/>
      <w:sz w:val="20"/>
      <w:szCs w:val="24"/>
    </w:rPr>
  </w:style>
  <w:style w:type="paragraph" w:customStyle="1" w:styleId="Parties">
    <w:name w:val="Parties"/>
    <w:basedOn w:val="Normln"/>
    <w:uiPriority w:val="99"/>
    <w:rsid w:val="00F501F2"/>
    <w:pPr>
      <w:numPr>
        <w:numId w:val="3"/>
      </w:numPr>
      <w:spacing w:after="140" w:line="290" w:lineRule="auto"/>
      <w:jc w:val="both"/>
    </w:pPr>
    <w:rPr>
      <w:rFonts w:ascii="Arial" w:eastAsia="MS Mincho" w:hAnsi="Arial"/>
      <w:kern w:val="20"/>
      <w:sz w:val="20"/>
      <w:szCs w:val="24"/>
    </w:rPr>
  </w:style>
  <w:style w:type="paragraph" w:customStyle="1" w:styleId="Recitals">
    <w:name w:val="Recitals"/>
    <w:basedOn w:val="Normln"/>
    <w:rsid w:val="00F501F2"/>
    <w:pPr>
      <w:numPr>
        <w:numId w:val="4"/>
      </w:numPr>
      <w:spacing w:after="140" w:line="290" w:lineRule="auto"/>
      <w:jc w:val="both"/>
    </w:pPr>
    <w:rPr>
      <w:rFonts w:ascii="Arial" w:eastAsia="MS Mincho" w:hAnsi="Arial"/>
      <w:kern w:val="20"/>
      <w:sz w:val="20"/>
      <w:szCs w:val="24"/>
    </w:rPr>
  </w:style>
  <w:style w:type="paragraph" w:customStyle="1" w:styleId="SubHead">
    <w:name w:val="SubHead"/>
    <w:basedOn w:val="Normln"/>
    <w:next w:val="Normln"/>
    <w:uiPriority w:val="99"/>
    <w:rsid w:val="00F501F2"/>
    <w:pPr>
      <w:keepNext/>
      <w:spacing w:before="120" w:after="60" w:line="290" w:lineRule="auto"/>
      <w:jc w:val="both"/>
    </w:pPr>
    <w:rPr>
      <w:rFonts w:ascii="Arial" w:eastAsia="MS Mincho" w:hAnsi="Arial"/>
      <w:b/>
      <w:kern w:val="21"/>
      <w:sz w:val="21"/>
      <w:szCs w:val="24"/>
    </w:rPr>
  </w:style>
  <w:style w:type="paragraph" w:customStyle="1" w:styleId="Level7">
    <w:name w:val="Level 7"/>
    <w:basedOn w:val="Normln"/>
    <w:uiPriority w:val="99"/>
    <w:rsid w:val="00F501F2"/>
    <w:pPr>
      <w:numPr>
        <w:ilvl w:val="6"/>
        <w:numId w:val="2"/>
      </w:numPr>
      <w:spacing w:after="140" w:line="290" w:lineRule="auto"/>
      <w:jc w:val="both"/>
      <w:outlineLvl w:val="6"/>
    </w:pPr>
    <w:rPr>
      <w:rFonts w:ascii="Arial" w:eastAsia="MS Mincho" w:hAnsi="Arial"/>
      <w:kern w:val="20"/>
      <w:sz w:val="20"/>
      <w:szCs w:val="24"/>
    </w:rPr>
  </w:style>
  <w:style w:type="paragraph" w:customStyle="1" w:styleId="Level8">
    <w:name w:val="Level 8"/>
    <w:basedOn w:val="Normln"/>
    <w:uiPriority w:val="99"/>
    <w:rsid w:val="00F501F2"/>
    <w:pPr>
      <w:numPr>
        <w:ilvl w:val="7"/>
        <w:numId w:val="2"/>
      </w:numPr>
      <w:spacing w:after="140" w:line="290" w:lineRule="auto"/>
      <w:jc w:val="both"/>
      <w:outlineLvl w:val="7"/>
    </w:pPr>
    <w:rPr>
      <w:rFonts w:ascii="Arial" w:eastAsia="MS Mincho" w:hAnsi="Arial"/>
      <w:kern w:val="20"/>
      <w:sz w:val="20"/>
      <w:szCs w:val="24"/>
    </w:rPr>
  </w:style>
  <w:style w:type="paragraph" w:customStyle="1" w:styleId="Level9">
    <w:name w:val="Level 9"/>
    <w:basedOn w:val="Normln"/>
    <w:uiPriority w:val="99"/>
    <w:rsid w:val="00F501F2"/>
    <w:pPr>
      <w:numPr>
        <w:ilvl w:val="8"/>
        <w:numId w:val="2"/>
      </w:numPr>
      <w:spacing w:after="140" w:line="290" w:lineRule="auto"/>
      <w:jc w:val="both"/>
      <w:outlineLvl w:val="8"/>
    </w:pPr>
    <w:rPr>
      <w:rFonts w:ascii="Arial" w:eastAsia="MS Mincho" w:hAnsi="Arial"/>
      <w:kern w:val="20"/>
      <w:sz w:val="20"/>
      <w:szCs w:val="24"/>
    </w:rPr>
  </w:style>
  <w:style w:type="paragraph" w:styleId="Zpat">
    <w:name w:val="footer"/>
    <w:basedOn w:val="Normln"/>
    <w:link w:val="ZpatChar"/>
    <w:uiPriority w:val="99"/>
    <w:rsid w:val="00F501F2"/>
    <w:pPr>
      <w:tabs>
        <w:tab w:val="center" w:pos="4536"/>
        <w:tab w:val="right" w:pos="9072"/>
      </w:tabs>
      <w:spacing w:after="0" w:line="240" w:lineRule="auto"/>
    </w:pPr>
    <w:rPr>
      <w:rFonts w:ascii="Times New Roman" w:hAnsi="Times New Roman"/>
      <w:sz w:val="24"/>
      <w:szCs w:val="24"/>
      <w:lang w:eastAsia="cs-CZ"/>
    </w:rPr>
  </w:style>
  <w:style w:type="character" w:customStyle="1" w:styleId="ZpatChar">
    <w:name w:val="Zápatí Char"/>
    <w:link w:val="Zpat"/>
    <w:uiPriority w:val="99"/>
    <w:rsid w:val="00F501F2"/>
    <w:rPr>
      <w:rFonts w:ascii="Times New Roman" w:eastAsia="Calibri" w:hAnsi="Times New Roman" w:cs="Times New Roman"/>
      <w:sz w:val="24"/>
      <w:szCs w:val="24"/>
      <w:lang w:eastAsia="cs-CZ"/>
    </w:rPr>
  </w:style>
  <w:style w:type="paragraph" w:customStyle="1" w:styleId="LinklatersHeader">
    <w:name w:val="Linklaters Header"/>
    <w:basedOn w:val="Normln"/>
    <w:uiPriority w:val="99"/>
    <w:rsid w:val="00F501F2"/>
    <w:pPr>
      <w:spacing w:after="0" w:line="240" w:lineRule="auto"/>
    </w:pPr>
    <w:rPr>
      <w:rFonts w:ascii="Arial" w:eastAsia="MS Mincho" w:hAnsi="Arial"/>
      <w:kern w:val="20"/>
      <w:sz w:val="20"/>
      <w:szCs w:val="24"/>
    </w:rPr>
  </w:style>
  <w:style w:type="paragraph" w:styleId="Seznamsodrkami">
    <w:name w:val="List Bullet"/>
    <w:basedOn w:val="Normln"/>
    <w:uiPriority w:val="99"/>
    <w:rsid w:val="00F501F2"/>
    <w:pPr>
      <w:numPr>
        <w:numId w:val="5"/>
      </w:numPr>
      <w:spacing w:before="60" w:after="60" w:line="360" w:lineRule="auto"/>
      <w:jc w:val="both"/>
    </w:pPr>
    <w:rPr>
      <w:rFonts w:ascii="Verdana" w:hAnsi="Verdana"/>
      <w:sz w:val="16"/>
      <w:szCs w:val="16"/>
      <w:lang w:eastAsia="cs-CZ"/>
    </w:rPr>
  </w:style>
  <w:style w:type="paragraph" w:styleId="Seznamsodrkami2">
    <w:name w:val="List Bullet 2"/>
    <w:basedOn w:val="Normln"/>
    <w:autoRedefine/>
    <w:uiPriority w:val="99"/>
    <w:semiHidden/>
    <w:rsid w:val="00F501F2"/>
    <w:pPr>
      <w:numPr>
        <w:numId w:val="6"/>
      </w:numPr>
      <w:tabs>
        <w:tab w:val="clear" w:pos="1003"/>
        <w:tab w:val="num" w:pos="720"/>
      </w:tabs>
      <w:spacing w:after="0" w:line="240" w:lineRule="auto"/>
      <w:ind w:left="720"/>
    </w:pPr>
    <w:rPr>
      <w:rFonts w:ascii="Times New Roman" w:hAnsi="Times New Roman"/>
      <w:b/>
      <w:sz w:val="24"/>
      <w:szCs w:val="24"/>
      <w:lang w:eastAsia="cs-CZ"/>
    </w:rPr>
  </w:style>
  <w:style w:type="paragraph" w:styleId="Obsah4">
    <w:name w:val="toc 4"/>
    <w:basedOn w:val="Normln"/>
    <w:next w:val="Normln"/>
    <w:autoRedefine/>
    <w:uiPriority w:val="99"/>
    <w:rsid w:val="00F501F2"/>
    <w:pPr>
      <w:spacing w:after="100"/>
      <w:ind w:left="660"/>
    </w:pPr>
    <w:rPr>
      <w:lang w:eastAsia="cs-CZ"/>
    </w:rPr>
  </w:style>
  <w:style w:type="paragraph" w:styleId="Obsah5">
    <w:name w:val="toc 5"/>
    <w:basedOn w:val="Normln"/>
    <w:next w:val="Normln"/>
    <w:autoRedefine/>
    <w:uiPriority w:val="99"/>
    <w:rsid w:val="00F501F2"/>
    <w:pPr>
      <w:spacing w:after="100"/>
      <w:ind w:left="880"/>
    </w:pPr>
    <w:rPr>
      <w:lang w:eastAsia="cs-CZ"/>
    </w:rPr>
  </w:style>
  <w:style w:type="paragraph" w:styleId="Obsah6">
    <w:name w:val="toc 6"/>
    <w:basedOn w:val="Normln"/>
    <w:next w:val="Normln"/>
    <w:autoRedefine/>
    <w:uiPriority w:val="99"/>
    <w:rsid w:val="00F501F2"/>
    <w:pPr>
      <w:spacing w:after="100"/>
      <w:ind w:left="1100"/>
    </w:pPr>
    <w:rPr>
      <w:lang w:eastAsia="cs-CZ"/>
    </w:rPr>
  </w:style>
  <w:style w:type="paragraph" w:styleId="Obsah7">
    <w:name w:val="toc 7"/>
    <w:basedOn w:val="Normln"/>
    <w:next w:val="Normln"/>
    <w:autoRedefine/>
    <w:uiPriority w:val="99"/>
    <w:rsid w:val="00F501F2"/>
    <w:pPr>
      <w:spacing w:after="100"/>
      <w:ind w:left="1320"/>
    </w:pPr>
    <w:rPr>
      <w:lang w:eastAsia="cs-CZ"/>
    </w:rPr>
  </w:style>
  <w:style w:type="paragraph" w:styleId="Obsah8">
    <w:name w:val="toc 8"/>
    <w:basedOn w:val="Normln"/>
    <w:next w:val="Normln"/>
    <w:autoRedefine/>
    <w:uiPriority w:val="99"/>
    <w:rsid w:val="00F501F2"/>
    <w:pPr>
      <w:spacing w:after="100"/>
      <w:ind w:left="1540"/>
    </w:pPr>
    <w:rPr>
      <w:lang w:eastAsia="cs-CZ"/>
    </w:rPr>
  </w:style>
  <w:style w:type="paragraph" w:styleId="Obsah9">
    <w:name w:val="toc 9"/>
    <w:basedOn w:val="Normln"/>
    <w:next w:val="Normln"/>
    <w:autoRedefine/>
    <w:uiPriority w:val="99"/>
    <w:rsid w:val="00F501F2"/>
    <w:pPr>
      <w:spacing w:after="100"/>
      <w:ind w:left="1760"/>
    </w:pPr>
    <w:rPr>
      <w:lang w:eastAsia="cs-CZ"/>
    </w:rPr>
  </w:style>
  <w:style w:type="paragraph" w:customStyle="1" w:styleId="Textpsmene">
    <w:name w:val="Text písmene"/>
    <w:basedOn w:val="Normln"/>
    <w:uiPriority w:val="99"/>
    <w:rsid w:val="00F501F2"/>
    <w:pPr>
      <w:numPr>
        <w:ilvl w:val="1"/>
        <w:numId w:val="7"/>
      </w:numPr>
      <w:spacing w:after="0" w:line="240" w:lineRule="auto"/>
      <w:jc w:val="both"/>
      <w:outlineLvl w:val="7"/>
    </w:pPr>
    <w:rPr>
      <w:rFonts w:ascii="Times New Roman" w:eastAsia="Batang" w:hAnsi="Times New Roman"/>
      <w:sz w:val="24"/>
      <w:szCs w:val="24"/>
      <w:lang w:eastAsia="cs-CZ"/>
    </w:rPr>
  </w:style>
  <w:style w:type="paragraph" w:customStyle="1" w:styleId="Textodstavce">
    <w:name w:val="Text odstavce"/>
    <w:basedOn w:val="Normln"/>
    <w:rsid w:val="00F501F2"/>
    <w:pPr>
      <w:numPr>
        <w:numId w:val="7"/>
      </w:numPr>
      <w:tabs>
        <w:tab w:val="left" w:pos="851"/>
      </w:tabs>
      <w:spacing w:before="120" w:after="120" w:line="240" w:lineRule="auto"/>
      <w:jc w:val="both"/>
      <w:outlineLvl w:val="6"/>
    </w:pPr>
    <w:rPr>
      <w:rFonts w:ascii="Times New Roman" w:eastAsia="Batang" w:hAnsi="Times New Roman"/>
      <w:sz w:val="24"/>
      <w:szCs w:val="24"/>
      <w:lang w:eastAsia="cs-CZ"/>
    </w:rPr>
  </w:style>
  <w:style w:type="character" w:customStyle="1" w:styleId="OdstavecseseznamemChar">
    <w:name w:val="Odstavec se seznamem Char"/>
    <w:aliases w:val="Nad Char,List Paragraph Char,Odstavec_muj Char,Odstavec cíl se seznamem Char,Odstavec se seznamem5 Char"/>
    <w:link w:val="Odstavecseseznamem"/>
    <w:uiPriority w:val="99"/>
    <w:qFormat/>
    <w:locked/>
    <w:rsid w:val="00F501F2"/>
  </w:style>
  <w:style w:type="paragraph" w:styleId="Revize">
    <w:name w:val="Revision"/>
    <w:hidden/>
    <w:uiPriority w:val="99"/>
    <w:semiHidden/>
    <w:rsid w:val="00F501F2"/>
    <w:rPr>
      <w:rFonts w:eastAsia="Times New Roman"/>
      <w:sz w:val="24"/>
      <w:szCs w:val="22"/>
      <w:lang w:eastAsia="en-US"/>
    </w:rPr>
  </w:style>
  <w:style w:type="paragraph" w:customStyle="1" w:styleId="MHOdstavec">
    <w:name w:val="MH Odstavec"/>
    <w:basedOn w:val="Normln"/>
    <w:uiPriority w:val="99"/>
    <w:rsid w:val="00F501F2"/>
    <w:pPr>
      <w:spacing w:before="120" w:after="0" w:line="240" w:lineRule="auto"/>
      <w:jc w:val="both"/>
    </w:pPr>
    <w:rPr>
      <w:rFonts w:ascii="Tahoma" w:eastAsia="Times New Roman" w:hAnsi="Tahoma" w:cs="Tahoma"/>
      <w:sz w:val="20"/>
      <w:szCs w:val="20"/>
      <w:lang w:eastAsia="cs-CZ"/>
    </w:rPr>
  </w:style>
  <w:style w:type="paragraph" w:customStyle="1" w:styleId="Odstavec10">
    <w:name w:val="Odstavec 10"/>
    <w:basedOn w:val="Normln"/>
    <w:autoRedefine/>
    <w:uiPriority w:val="99"/>
    <w:rsid w:val="00F501F2"/>
    <w:pPr>
      <w:numPr>
        <w:numId w:val="8"/>
      </w:numPr>
      <w:tabs>
        <w:tab w:val="right" w:leader="dot" w:pos="9356"/>
      </w:tabs>
      <w:spacing w:before="120" w:after="0" w:line="240" w:lineRule="auto"/>
      <w:ind w:left="357" w:hanging="357"/>
      <w:jc w:val="both"/>
      <w:outlineLvl w:val="1"/>
    </w:pPr>
    <w:rPr>
      <w:rFonts w:ascii="Times New Roman" w:eastAsia="Times New Roman" w:hAnsi="Times New Roman"/>
      <w:sz w:val="24"/>
      <w:szCs w:val="24"/>
      <w:lang w:eastAsia="cs-CZ"/>
    </w:rPr>
  </w:style>
  <w:style w:type="character" w:styleId="Sledovanodkaz">
    <w:name w:val="FollowedHyperlink"/>
    <w:uiPriority w:val="99"/>
    <w:semiHidden/>
    <w:rsid w:val="00F501F2"/>
    <w:rPr>
      <w:rFonts w:cs="Times New Roman"/>
      <w:color w:val="800080"/>
      <w:u w:val="single"/>
    </w:rPr>
  </w:style>
  <w:style w:type="paragraph" w:styleId="Bezmezer">
    <w:name w:val="No Spacing"/>
    <w:qFormat/>
    <w:rsid w:val="00F501F2"/>
    <w:rPr>
      <w:rFonts w:ascii="Times New Roman" w:eastAsia="Batang" w:hAnsi="Times New Roman"/>
      <w:sz w:val="24"/>
      <w:szCs w:val="24"/>
    </w:rPr>
  </w:style>
  <w:style w:type="paragraph" w:customStyle="1" w:styleId="literaturakulateodrazky">
    <w:name w:val="literatura_kulate_odrazky"/>
    <w:basedOn w:val="Normln"/>
    <w:rsid w:val="00F501F2"/>
    <w:pPr>
      <w:numPr>
        <w:ilvl w:val="1"/>
        <w:numId w:val="9"/>
      </w:numPr>
      <w:spacing w:after="0" w:line="240" w:lineRule="auto"/>
    </w:pPr>
    <w:rPr>
      <w:rFonts w:ascii="Times New Roman" w:eastAsia="Batang" w:hAnsi="Times New Roman"/>
      <w:sz w:val="24"/>
      <w:szCs w:val="24"/>
      <w:lang w:eastAsia="cs-CZ"/>
    </w:rPr>
  </w:style>
  <w:style w:type="paragraph" w:customStyle="1" w:styleId="NormalJustified">
    <w:name w:val="Normal (Justified)"/>
    <w:basedOn w:val="Normln"/>
    <w:rsid w:val="00F501F2"/>
    <w:pPr>
      <w:widowControl w:val="0"/>
      <w:spacing w:after="0" w:line="240" w:lineRule="auto"/>
      <w:jc w:val="both"/>
    </w:pPr>
    <w:rPr>
      <w:rFonts w:ascii="Times New Roman" w:eastAsia="Batang" w:hAnsi="Times New Roman"/>
      <w:kern w:val="28"/>
      <w:sz w:val="24"/>
      <w:szCs w:val="20"/>
      <w:lang w:eastAsia="cs-CZ"/>
    </w:rPr>
  </w:style>
  <w:style w:type="character" w:customStyle="1" w:styleId="Odrazka1Char">
    <w:name w:val="Odrazka 1 Char"/>
    <w:link w:val="Odrazka1"/>
    <w:rsid w:val="00F501F2"/>
    <w:rPr>
      <w:rFonts w:ascii="Times New Roman" w:hAnsi="Times New Roman"/>
      <w:sz w:val="22"/>
      <w:szCs w:val="24"/>
      <w:lang w:val="en-US" w:eastAsia="en-US"/>
    </w:rPr>
  </w:style>
  <w:style w:type="character" w:customStyle="1" w:styleId="st">
    <w:name w:val="st"/>
    <w:basedOn w:val="Standardnpsmoodstavce"/>
    <w:rsid w:val="00F501F2"/>
  </w:style>
  <w:style w:type="character" w:customStyle="1" w:styleId="preformatted">
    <w:name w:val="preformatted"/>
    <w:basedOn w:val="Standardnpsmoodstavce"/>
    <w:rsid w:val="00F501F2"/>
  </w:style>
  <w:style w:type="paragraph" w:customStyle="1" w:styleId="Nadpisobsahu2">
    <w:name w:val="Nadpis obsahu2"/>
    <w:basedOn w:val="Nadpis1"/>
    <w:next w:val="Normln"/>
    <w:uiPriority w:val="39"/>
    <w:semiHidden/>
    <w:unhideWhenUsed/>
    <w:qFormat/>
    <w:rsid w:val="00F501F2"/>
    <w:pPr>
      <w:pBdr>
        <w:top w:val="none" w:sz="0" w:space="0" w:color="auto"/>
        <w:left w:val="none" w:sz="0" w:space="0" w:color="auto"/>
        <w:bottom w:val="none" w:sz="0" w:space="0" w:color="auto"/>
        <w:right w:val="none" w:sz="0" w:space="0" w:color="auto"/>
      </w:pBdr>
      <w:shd w:val="clear" w:color="auto" w:fill="auto"/>
      <w:spacing w:before="240" w:after="0"/>
      <w:outlineLvl w:val="9"/>
    </w:pPr>
    <w:rPr>
      <w:rFonts w:ascii="Cambria" w:eastAsia="Times New Roman" w:hAnsi="Cambria"/>
      <w:b w:val="0"/>
      <w:bCs w:val="0"/>
      <w:color w:val="365F91"/>
      <w:sz w:val="32"/>
      <w:szCs w:val="32"/>
      <w:lang w:eastAsia="en-US"/>
    </w:rPr>
  </w:style>
  <w:style w:type="paragraph" w:customStyle="1" w:styleId="Default">
    <w:name w:val="Default"/>
    <w:rsid w:val="00F501F2"/>
    <w:pPr>
      <w:autoSpaceDE w:val="0"/>
      <w:autoSpaceDN w:val="0"/>
      <w:adjustRightInd w:val="0"/>
    </w:pPr>
    <w:rPr>
      <w:rFonts w:ascii="Times New Roman" w:hAnsi="Times New Roman"/>
      <w:color w:val="000000"/>
      <w:sz w:val="24"/>
      <w:szCs w:val="24"/>
    </w:rPr>
  </w:style>
  <w:style w:type="character" w:customStyle="1" w:styleId="Nevyeenzmnka1">
    <w:name w:val="Nevyřešená zmínka1"/>
    <w:uiPriority w:val="99"/>
    <w:semiHidden/>
    <w:unhideWhenUsed/>
    <w:rsid w:val="00F501F2"/>
    <w:rPr>
      <w:color w:val="808080"/>
      <w:shd w:val="clear" w:color="auto" w:fill="E6E6E6"/>
    </w:rPr>
  </w:style>
  <w:style w:type="paragraph" w:styleId="Zkladntext-prvnodsazen">
    <w:name w:val="Body Text First Indent"/>
    <w:basedOn w:val="Zkladntext"/>
    <w:link w:val="Zkladntext-prvnodsazenChar"/>
    <w:rsid w:val="00F501F2"/>
    <w:pPr>
      <w:spacing w:line="276" w:lineRule="auto"/>
      <w:ind w:firstLine="360"/>
      <w:jc w:val="both"/>
    </w:pPr>
    <w:rPr>
      <w:rFonts w:ascii="Calibri" w:eastAsia="Times New Roman" w:hAnsi="Calibri"/>
      <w:szCs w:val="22"/>
      <w:lang w:eastAsia="en-US"/>
    </w:rPr>
  </w:style>
  <w:style w:type="character" w:customStyle="1" w:styleId="Zkladntext-prvnodsazenChar">
    <w:name w:val="Základní text - první odsazený Char"/>
    <w:link w:val="Zkladntext-prvnodsazen"/>
    <w:rsid w:val="00F501F2"/>
    <w:rPr>
      <w:rFonts w:ascii="Calibri" w:eastAsia="Times New Roman" w:hAnsi="Calibri" w:cs="Times New Roman"/>
      <w:sz w:val="24"/>
      <w:szCs w:val="24"/>
      <w:lang w:eastAsia="cs-CZ"/>
    </w:rPr>
  </w:style>
  <w:style w:type="character" w:customStyle="1" w:styleId="Nevyeenzmnka2">
    <w:name w:val="Nevyřešená zmínka2"/>
    <w:uiPriority w:val="99"/>
    <w:semiHidden/>
    <w:unhideWhenUsed/>
    <w:rsid w:val="00F501F2"/>
    <w:rPr>
      <w:color w:val="808080"/>
      <w:shd w:val="clear" w:color="auto" w:fill="E6E6E6"/>
    </w:rPr>
  </w:style>
  <w:style w:type="paragraph" w:styleId="Normlnweb">
    <w:name w:val="Normal (Web)"/>
    <w:basedOn w:val="Normln"/>
    <w:uiPriority w:val="99"/>
    <w:semiHidden/>
    <w:unhideWhenUsed/>
    <w:rsid w:val="00F501F2"/>
    <w:pP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Import13">
    <w:name w:val="Import 13"/>
    <w:basedOn w:val="Normln"/>
    <w:rsid w:val="00CA34A8"/>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240" w:lineRule="auto"/>
      <w:ind w:hanging="144"/>
    </w:pPr>
    <w:rPr>
      <w:rFonts w:ascii="Courier New" w:eastAsia="Times New Roman" w:hAnsi="Courier New"/>
      <w:sz w:val="24"/>
      <w:szCs w:val="20"/>
      <w:lang w:eastAsia="cs-CZ"/>
    </w:rPr>
  </w:style>
  <w:style w:type="paragraph" w:customStyle="1" w:styleId="Import6">
    <w:name w:val="Import 6"/>
    <w:basedOn w:val="Normln"/>
    <w:rsid w:val="00CA34A8"/>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240" w:lineRule="auto"/>
    </w:pPr>
    <w:rPr>
      <w:rFonts w:ascii="Courier New" w:eastAsia="Times New Roman" w:hAnsi="Courier New"/>
      <w:sz w:val="24"/>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annotation text" w:qFormat="1"/>
    <w:lsdException w:name="caption" w:uiPriority="35" w:qFormat="1"/>
    <w:lsdException w:name="annotation reference" w:qFormat="1"/>
    <w:lsdException w:name="Title" w:semiHidden="0" w:unhideWhenUsed="0" w:qFormat="1"/>
    <w:lsdException w:name="Default Paragraph Font"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uiPriority w:val="9"/>
    <w:qFormat/>
    <w:rsid w:val="00F501F2"/>
    <w:pPr>
      <w:keepNext/>
      <w:keepLines/>
      <w:pBdr>
        <w:top w:val="single" w:sz="4" w:space="1" w:color="8DB3E2" w:shadow="1"/>
        <w:left w:val="single" w:sz="4" w:space="4" w:color="8DB3E2" w:shadow="1"/>
        <w:bottom w:val="single" w:sz="4" w:space="1" w:color="8DB3E2" w:shadow="1"/>
        <w:right w:val="single" w:sz="4" w:space="4" w:color="8DB3E2" w:shadow="1"/>
      </w:pBdr>
      <w:shd w:val="clear" w:color="auto" w:fill="C6D9F1"/>
      <w:spacing w:before="480" w:after="120"/>
      <w:jc w:val="both"/>
      <w:outlineLvl w:val="0"/>
    </w:pPr>
    <w:rPr>
      <w:b/>
      <w:bCs/>
      <w:sz w:val="28"/>
      <w:szCs w:val="28"/>
      <w:lang w:eastAsia="cs-CZ"/>
    </w:rPr>
  </w:style>
  <w:style w:type="paragraph" w:styleId="Nadpis2">
    <w:name w:val="heading 2"/>
    <w:basedOn w:val="Normln"/>
    <w:next w:val="Normln"/>
    <w:link w:val="Nadpis2Char"/>
    <w:uiPriority w:val="99"/>
    <w:qFormat/>
    <w:rsid w:val="00F501F2"/>
    <w:pPr>
      <w:keepNext/>
      <w:keepLines/>
      <w:pBdr>
        <w:top w:val="single" w:sz="4" w:space="1" w:color="8DB3E2" w:shadow="1"/>
        <w:left w:val="single" w:sz="4" w:space="4" w:color="8DB3E2" w:shadow="1"/>
        <w:bottom w:val="single" w:sz="4" w:space="1" w:color="8DB3E2" w:shadow="1"/>
        <w:right w:val="single" w:sz="4" w:space="4" w:color="8DB3E2" w:shadow="1"/>
      </w:pBdr>
      <w:spacing w:before="200" w:after="120"/>
      <w:jc w:val="both"/>
      <w:outlineLvl w:val="1"/>
    </w:pPr>
    <w:rPr>
      <w:b/>
      <w:bCs/>
      <w:sz w:val="26"/>
      <w:szCs w:val="26"/>
      <w:lang w:eastAsia="cs-CZ"/>
    </w:rPr>
  </w:style>
  <w:style w:type="paragraph" w:styleId="Nadpis3">
    <w:name w:val="heading 3"/>
    <w:basedOn w:val="Normln"/>
    <w:next w:val="Normln"/>
    <w:link w:val="Nadpis3Char"/>
    <w:uiPriority w:val="99"/>
    <w:qFormat/>
    <w:rsid w:val="00F501F2"/>
    <w:pPr>
      <w:keepNext/>
      <w:keepLines/>
      <w:pBdr>
        <w:bottom w:val="single" w:sz="4" w:space="1" w:color="8DB3E2"/>
      </w:pBdr>
      <w:spacing w:before="200" w:after="120"/>
      <w:jc w:val="both"/>
      <w:outlineLvl w:val="2"/>
    </w:pPr>
    <w:rPr>
      <w:rFonts w:eastAsia="Times New Roman"/>
      <w:b/>
      <w:bCs/>
      <w:sz w:val="24"/>
      <w:szCs w:val="20"/>
      <w:lang w:eastAsia="cs-CZ"/>
    </w:rPr>
  </w:style>
  <w:style w:type="paragraph" w:styleId="Nadpis6">
    <w:name w:val="heading 6"/>
    <w:basedOn w:val="Normln"/>
    <w:next w:val="Normln"/>
    <w:link w:val="Nadpis6Char"/>
    <w:uiPriority w:val="99"/>
    <w:qFormat/>
    <w:rsid w:val="00F501F2"/>
    <w:pPr>
      <w:keepNext/>
      <w:keepLines/>
      <w:spacing w:before="200" w:after="0"/>
      <w:jc w:val="both"/>
      <w:outlineLvl w:val="5"/>
    </w:pPr>
    <w:rPr>
      <w:rFonts w:ascii="Cambria" w:hAnsi="Cambria"/>
      <w:i/>
      <w:iCs/>
      <w:color w:val="243F60"/>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501F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501F2"/>
  </w:style>
  <w:style w:type="character" w:customStyle="1" w:styleId="Nadpis1Char">
    <w:name w:val="Nadpis 1 Char"/>
    <w:link w:val="Nadpis1"/>
    <w:uiPriority w:val="9"/>
    <w:rsid w:val="00F501F2"/>
    <w:rPr>
      <w:rFonts w:ascii="Calibri" w:eastAsia="Calibri" w:hAnsi="Calibri" w:cs="Times New Roman"/>
      <w:b/>
      <w:bCs/>
      <w:sz w:val="28"/>
      <w:szCs w:val="28"/>
      <w:shd w:val="clear" w:color="auto" w:fill="C6D9F1"/>
      <w:lang w:eastAsia="cs-CZ"/>
    </w:rPr>
  </w:style>
  <w:style w:type="character" w:customStyle="1" w:styleId="Nadpis2Char">
    <w:name w:val="Nadpis 2 Char"/>
    <w:link w:val="Nadpis2"/>
    <w:uiPriority w:val="99"/>
    <w:rsid w:val="00F501F2"/>
    <w:rPr>
      <w:rFonts w:ascii="Calibri" w:eastAsia="Calibri" w:hAnsi="Calibri" w:cs="Times New Roman"/>
      <w:b/>
      <w:bCs/>
      <w:sz w:val="26"/>
      <w:szCs w:val="26"/>
      <w:lang w:eastAsia="cs-CZ"/>
    </w:rPr>
  </w:style>
  <w:style w:type="character" w:customStyle="1" w:styleId="Nadpis3Char">
    <w:name w:val="Nadpis 3 Char"/>
    <w:link w:val="Nadpis3"/>
    <w:uiPriority w:val="99"/>
    <w:rsid w:val="00F501F2"/>
    <w:rPr>
      <w:rFonts w:ascii="Calibri" w:eastAsia="Times New Roman" w:hAnsi="Calibri" w:cs="Times New Roman"/>
      <w:b/>
      <w:bCs/>
      <w:sz w:val="24"/>
      <w:szCs w:val="20"/>
      <w:lang w:eastAsia="cs-CZ"/>
    </w:rPr>
  </w:style>
  <w:style w:type="character" w:customStyle="1" w:styleId="Nadpis6Char">
    <w:name w:val="Nadpis 6 Char"/>
    <w:link w:val="Nadpis6"/>
    <w:uiPriority w:val="99"/>
    <w:rsid w:val="00F501F2"/>
    <w:rPr>
      <w:rFonts w:ascii="Cambria" w:eastAsia="Calibri" w:hAnsi="Cambria" w:cs="Times New Roman"/>
      <w:i/>
      <w:iCs/>
      <w:color w:val="243F60"/>
      <w:sz w:val="24"/>
      <w:szCs w:val="20"/>
      <w:lang w:eastAsia="cs-CZ"/>
    </w:rPr>
  </w:style>
  <w:style w:type="paragraph" w:styleId="Odstavecseseznamem">
    <w:name w:val="List Paragraph"/>
    <w:aliases w:val="Nad,List Paragraph,Odstavec_muj,Odstavec cíl se seznamem,Odstavec se seznamem5"/>
    <w:basedOn w:val="Normln"/>
    <w:link w:val="OdstavecseseznamemChar"/>
    <w:uiPriority w:val="99"/>
    <w:qFormat/>
    <w:rsid w:val="00F501F2"/>
    <w:pPr>
      <w:ind w:left="720"/>
      <w:contextualSpacing/>
    </w:pPr>
  </w:style>
  <w:style w:type="numbering" w:customStyle="1" w:styleId="Bezseznamu1">
    <w:name w:val="Bez seznamu1"/>
    <w:next w:val="Bezseznamu"/>
    <w:uiPriority w:val="99"/>
    <w:semiHidden/>
    <w:unhideWhenUsed/>
    <w:rsid w:val="00F501F2"/>
  </w:style>
  <w:style w:type="paragraph" w:styleId="Zkladntextodsazen2">
    <w:name w:val="Body Text Indent 2"/>
    <w:basedOn w:val="Normln"/>
    <w:link w:val="Zkladntextodsazen2Char"/>
    <w:uiPriority w:val="99"/>
    <w:semiHidden/>
    <w:rsid w:val="00F501F2"/>
    <w:pPr>
      <w:spacing w:after="120" w:line="480" w:lineRule="auto"/>
      <w:ind w:left="283"/>
      <w:jc w:val="both"/>
    </w:pPr>
    <w:rPr>
      <w:rFonts w:ascii="Times New Roman" w:eastAsia="Batang" w:hAnsi="Times New Roman"/>
      <w:sz w:val="24"/>
      <w:szCs w:val="24"/>
      <w:lang w:eastAsia="cs-CZ"/>
    </w:rPr>
  </w:style>
  <w:style w:type="character" w:customStyle="1" w:styleId="Zkladntextodsazen2Char">
    <w:name w:val="Základní text odsazený 2 Char"/>
    <w:link w:val="Zkladntextodsazen2"/>
    <w:uiPriority w:val="99"/>
    <w:semiHidden/>
    <w:rsid w:val="00F501F2"/>
    <w:rPr>
      <w:rFonts w:ascii="Times New Roman" w:eastAsia="Batang" w:hAnsi="Times New Roman" w:cs="Times New Roman"/>
      <w:sz w:val="24"/>
      <w:szCs w:val="24"/>
      <w:lang w:eastAsia="cs-CZ"/>
    </w:rPr>
  </w:style>
  <w:style w:type="character" w:styleId="Siln">
    <w:name w:val="Strong"/>
    <w:uiPriority w:val="22"/>
    <w:qFormat/>
    <w:rsid w:val="00F501F2"/>
    <w:rPr>
      <w:rFonts w:cs="Times New Roman"/>
      <w:b/>
    </w:rPr>
  </w:style>
  <w:style w:type="character" w:styleId="Odkaznakoment">
    <w:name w:val="annotation reference"/>
    <w:uiPriority w:val="99"/>
    <w:semiHidden/>
    <w:qFormat/>
    <w:rsid w:val="00F501F2"/>
    <w:rPr>
      <w:rFonts w:cs="Times New Roman"/>
      <w:sz w:val="16"/>
    </w:rPr>
  </w:style>
  <w:style w:type="paragraph" w:styleId="Textkomente">
    <w:name w:val="annotation text"/>
    <w:basedOn w:val="Normln"/>
    <w:link w:val="TextkomenteChar"/>
    <w:uiPriority w:val="99"/>
    <w:semiHidden/>
    <w:qFormat/>
    <w:rsid w:val="00F501F2"/>
    <w:pPr>
      <w:spacing w:after="120" w:line="240" w:lineRule="auto"/>
      <w:jc w:val="both"/>
    </w:pPr>
    <w:rPr>
      <w:sz w:val="20"/>
      <w:szCs w:val="20"/>
      <w:lang w:eastAsia="cs-CZ"/>
    </w:rPr>
  </w:style>
  <w:style w:type="character" w:customStyle="1" w:styleId="TextkomenteChar">
    <w:name w:val="Text komentáře Char"/>
    <w:link w:val="Textkomente"/>
    <w:uiPriority w:val="99"/>
    <w:semiHidden/>
    <w:qFormat/>
    <w:rsid w:val="00F501F2"/>
    <w:rPr>
      <w:rFonts w:ascii="Calibri" w:eastAsia="Calibri" w:hAnsi="Calibri" w:cs="Times New Roman"/>
      <w:sz w:val="20"/>
      <w:szCs w:val="20"/>
      <w:lang w:eastAsia="cs-CZ"/>
    </w:rPr>
  </w:style>
  <w:style w:type="paragraph" w:styleId="Pedmtkomente">
    <w:name w:val="annotation subject"/>
    <w:basedOn w:val="Textkomente"/>
    <w:next w:val="Textkomente"/>
    <w:link w:val="PedmtkomenteChar"/>
    <w:uiPriority w:val="99"/>
    <w:semiHidden/>
    <w:rsid w:val="00F501F2"/>
    <w:rPr>
      <w:b/>
      <w:bCs/>
    </w:rPr>
  </w:style>
  <w:style w:type="character" w:customStyle="1" w:styleId="PedmtkomenteChar">
    <w:name w:val="Předmět komentáře Char"/>
    <w:link w:val="Pedmtkomente"/>
    <w:uiPriority w:val="99"/>
    <w:semiHidden/>
    <w:rsid w:val="00F501F2"/>
    <w:rPr>
      <w:rFonts w:ascii="Calibri" w:eastAsia="Calibri" w:hAnsi="Calibri" w:cs="Times New Roman"/>
      <w:b/>
      <w:bCs/>
      <w:sz w:val="20"/>
      <w:szCs w:val="20"/>
      <w:lang w:eastAsia="cs-CZ"/>
    </w:rPr>
  </w:style>
  <w:style w:type="paragraph" w:styleId="Textbubliny">
    <w:name w:val="Balloon Text"/>
    <w:basedOn w:val="Normln"/>
    <w:link w:val="TextbublinyChar"/>
    <w:uiPriority w:val="99"/>
    <w:semiHidden/>
    <w:rsid w:val="00F501F2"/>
    <w:pPr>
      <w:spacing w:after="120" w:line="240" w:lineRule="auto"/>
      <w:jc w:val="both"/>
    </w:pPr>
    <w:rPr>
      <w:rFonts w:ascii="Tahoma" w:hAnsi="Tahoma"/>
      <w:sz w:val="16"/>
      <w:szCs w:val="16"/>
      <w:lang w:eastAsia="cs-CZ"/>
    </w:rPr>
  </w:style>
  <w:style w:type="character" w:customStyle="1" w:styleId="TextbublinyChar">
    <w:name w:val="Text bubliny Char"/>
    <w:link w:val="Textbubliny"/>
    <w:uiPriority w:val="99"/>
    <w:semiHidden/>
    <w:rsid w:val="00F501F2"/>
    <w:rPr>
      <w:rFonts w:ascii="Tahoma" w:eastAsia="Calibri" w:hAnsi="Tahoma" w:cs="Times New Roman"/>
      <w:sz w:val="16"/>
      <w:szCs w:val="16"/>
      <w:lang w:eastAsia="cs-CZ"/>
    </w:rPr>
  </w:style>
  <w:style w:type="paragraph" w:styleId="Zkladntextodsazen3">
    <w:name w:val="Body Text Indent 3"/>
    <w:basedOn w:val="Normln"/>
    <w:link w:val="Zkladntextodsazen3Char"/>
    <w:uiPriority w:val="99"/>
    <w:semiHidden/>
    <w:rsid w:val="00F501F2"/>
    <w:pPr>
      <w:spacing w:after="120" w:line="240" w:lineRule="auto"/>
      <w:ind w:left="283"/>
      <w:jc w:val="both"/>
    </w:pPr>
    <w:rPr>
      <w:rFonts w:ascii="Times New Roman" w:hAnsi="Times New Roman"/>
      <w:sz w:val="16"/>
      <w:szCs w:val="16"/>
      <w:lang w:eastAsia="cs-CZ"/>
    </w:rPr>
  </w:style>
  <w:style w:type="character" w:customStyle="1" w:styleId="Zkladntextodsazen3Char">
    <w:name w:val="Základní text odsazený 3 Char"/>
    <w:link w:val="Zkladntextodsazen3"/>
    <w:uiPriority w:val="99"/>
    <w:semiHidden/>
    <w:rsid w:val="00F501F2"/>
    <w:rPr>
      <w:rFonts w:ascii="Times New Roman" w:eastAsia="Calibri" w:hAnsi="Times New Roman" w:cs="Times New Roman"/>
      <w:sz w:val="16"/>
      <w:szCs w:val="16"/>
      <w:lang w:eastAsia="cs-CZ"/>
    </w:rPr>
  </w:style>
  <w:style w:type="paragraph" w:customStyle="1" w:styleId="Bezmezer1">
    <w:name w:val="Bez mezer1"/>
    <w:uiPriority w:val="99"/>
    <w:rsid w:val="00F501F2"/>
    <w:pPr>
      <w:jc w:val="both"/>
    </w:pPr>
    <w:rPr>
      <w:rFonts w:ascii="Times New Roman" w:eastAsia="Batang" w:hAnsi="Times New Roman"/>
      <w:sz w:val="24"/>
      <w:szCs w:val="24"/>
    </w:rPr>
  </w:style>
  <w:style w:type="character" w:styleId="Hypertextovodkaz">
    <w:name w:val="Hyperlink"/>
    <w:uiPriority w:val="99"/>
    <w:rsid w:val="00F501F2"/>
    <w:rPr>
      <w:rFonts w:cs="Times New Roman"/>
      <w:color w:val="0000FF"/>
      <w:u w:val="single"/>
    </w:rPr>
  </w:style>
  <w:style w:type="paragraph" w:styleId="Zkladntext2">
    <w:name w:val="Body Text 2"/>
    <w:basedOn w:val="Normln"/>
    <w:link w:val="Zkladntext2Char"/>
    <w:uiPriority w:val="99"/>
    <w:semiHidden/>
    <w:rsid w:val="00F501F2"/>
    <w:pPr>
      <w:spacing w:after="120" w:line="480" w:lineRule="auto"/>
      <w:jc w:val="both"/>
    </w:pPr>
    <w:rPr>
      <w:sz w:val="24"/>
      <w:szCs w:val="20"/>
      <w:lang w:eastAsia="cs-CZ"/>
    </w:rPr>
  </w:style>
  <w:style w:type="character" w:customStyle="1" w:styleId="Zkladntext2Char">
    <w:name w:val="Základní text 2 Char"/>
    <w:link w:val="Zkladntext2"/>
    <w:uiPriority w:val="99"/>
    <w:semiHidden/>
    <w:rsid w:val="00F501F2"/>
    <w:rPr>
      <w:rFonts w:ascii="Calibri" w:eastAsia="Calibri" w:hAnsi="Calibri" w:cs="Times New Roman"/>
      <w:sz w:val="24"/>
      <w:szCs w:val="20"/>
      <w:lang w:eastAsia="cs-CZ"/>
    </w:rPr>
  </w:style>
  <w:style w:type="paragraph" w:styleId="Zkladntext">
    <w:name w:val="Body Text"/>
    <w:basedOn w:val="Normln"/>
    <w:link w:val="ZkladntextChar"/>
    <w:uiPriority w:val="99"/>
    <w:semiHidden/>
    <w:rsid w:val="00F501F2"/>
    <w:pPr>
      <w:spacing w:after="120" w:line="240" w:lineRule="auto"/>
    </w:pPr>
    <w:rPr>
      <w:rFonts w:ascii="Times New Roman" w:hAnsi="Times New Roman"/>
      <w:sz w:val="24"/>
      <w:szCs w:val="24"/>
      <w:lang w:eastAsia="cs-CZ"/>
    </w:rPr>
  </w:style>
  <w:style w:type="character" w:customStyle="1" w:styleId="ZkladntextChar">
    <w:name w:val="Základní text Char"/>
    <w:link w:val="Zkladntext"/>
    <w:uiPriority w:val="99"/>
    <w:semiHidden/>
    <w:rsid w:val="00F501F2"/>
    <w:rPr>
      <w:rFonts w:ascii="Times New Roman" w:eastAsia="Calibri" w:hAnsi="Times New Roman" w:cs="Times New Roman"/>
      <w:sz w:val="24"/>
      <w:szCs w:val="24"/>
      <w:lang w:eastAsia="cs-CZ"/>
    </w:rPr>
  </w:style>
  <w:style w:type="paragraph" w:styleId="Zkladntextodsazen">
    <w:name w:val="Body Text Indent"/>
    <w:basedOn w:val="Normln"/>
    <w:link w:val="ZkladntextodsazenChar"/>
    <w:uiPriority w:val="99"/>
    <w:semiHidden/>
    <w:rsid w:val="00F501F2"/>
    <w:pPr>
      <w:spacing w:after="120" w:line="240" w:lineRule="auto"/>
      <w:ind w:left="283"/>
    </w:pPr>
    <w:rPr>
      <w:rFonts w:ascii="Times New Roman" w:hAnsi="Times New Roman"/>
      <w:sz w:val="24"/>
      <w:szCs w:val="24"/>
      <w:lang w:eastAsia="cs-CZ"/>
    </w:rPr>
  </w:style>
  <w:style w:type="character" w:customStyle="1" w:styleId="ZkladntextodsazenChar">
    <w:name w:val="Základní text odsazený Char"/>
    <w:link w:val="Zkladntextodsazen"/>
    <w:uiPriority w:val="99"/>
    <w:semiHidden/>
    <w:rsid w:val="00F501F2"/>
    <w:rPr>
      <w:rFonts w:ascii="Times New Roman" w:eastAsia="Calibri" w:hAnsi="Times New Roman" w:cs="Times New Roman"/>
      <w:sz w:val="24"/>
      <w:szCs w:val="24"/>
      <w:lang w:eastAsia="cs-CZ"/>
    </w:rPr>
  </w:style>
  <w:style w:type="paragraph" w:customStyle="1" w:styleId="Odstavecseseznamem1">
    <w:name w:val="Odstavec se seznamem1"/>
    <w:basedOn w:val="Normln"/>
    <w:uiPriority w:val="99"/>
    <w:rsid w:val="00F501F2"/>
    <w:pPr>
      <w:spacing w:after="120"/>
      <w:ind w:left="720"/>
      <w:jc w:val="both"/>
    </w:pPr>
    <w:rPr>
      <w:rFonts w:eastAsia="Times New Roman"/>
      <w:sz w:val="24"/>
    </w:rPr>
  </w:style>
  <w:style w:type="paragraph" w:customStyle="1" w:styleId="Nadpisobsahu1">
    <w:name w:val="Nadpis obsahu1"/>
    <w:basedOn w:val="Nadpis1"/>
    <w:next w:val="Normln"/>
    <w:uiPriority w:val="99"/>
    <w:semiHidden/>
    <w:rsid w:val="00F501F2"/>
    <w:pPr>
      <w:pBdr>
        <w:top w:val="none" w:sz="0" w:space="0" w:color="auto"/>
        <w:left w:val="none" w:sz="0" w:space="0" w:color="auto"/>
        <w:bottom w:val="none" w:sz="0" w:space="0" w:color="auto"/>
        <w:right w:val="none" w:sz="0" w:space="0" w:color="auto"/>
      </w:pBdr>
      <w:shd w:val="clear" w:color="auto" w:fill="auto"/>
      <w:spacing w:after="0"/>
      <w:jc w:val="left"/>
      <w:outlineLvl w:val="9"/>
    </w:pPr>
    <w:rPr>
      <w:rFonts w:ascii="Cambria" w:hAnsi="Cambria"/>
      <w:color w:val="365F91"/>
    </w:rPr>
  </w:style>
  <w:style w:type="paragraph" w:styleId="Obsah1">
    <w:name w:val="toc 1"/>
    <w:basedOn w:val="Normln"/>
    <w:next w:val="Normln"/>
    <w:autoRedefine/>
    <w:uiPriority w:val="39"/>
    <w:rsid w:val="00F501F2"/>
    <w:pPr>
      <w:tabs>
        <w:tab w:val="left" w:pos="660"/>
        <w:tab w:val="right" w:leader="dot" w:pos="8789"/>
      </w:tabs>
      <w:spacing w:after="100"/>
      <w:ind w:left="142" w:right="426"/>
      <w:jc w:val="both"/>
    </w:pPr>
    <w:rPr>
      <w:rFonts w:eastAsia="Times New Roman"/>
      <w:sz w:val="24"/>
    </w:rPr>
  </w:style>
  <w:style w:type="paragraph" w:styleId="Obsah2">
    <w:name w:val="toc 2"/>
    <w:basedOn w:val="Normln"/>
    <w:next w:val="Normln"/>
    <w:autoRedefine/>
    <w:uiPriority w:val="39"/>
    <w:rsid w:val="00F501F2"/>
    <w:pPr>
      <w:tabs>
        <w:tab w:val="right" w:leader="dot" w:pos="8789"/>
      </w:tabs>
      <w:spacing w:after="100"/>
      <w:ind w:left="142" w:right="426"/>
      <w:jc w:val="both"/>
    </w:pPr>
    <w:rPr>
      <w:rFonts w:eastAsia="Times New Roman"/>
      <w:sz w:val="24"/>
    </w:rPr>
  </w:style>
  <w:style w:type="paragraph" w:styleId="Obsah3">
    <w:name w:val="toc 3"/>
    <w:basedOn w:val="Normln"/>
    <w:next w:val="Normln"/>
    <w:autoRedefine/>
    <w:uiPriority w:val="39"/>
    <w:rsid w:val="00F501F2"/>
    <w:pPr>
      <w:tabs>
        <w:tab w:val="right" w:leader="dot" w:pos="9061"/>
      </w:tabs>
      <w:spacing w:after="100" w:line="240" w:lineRule="auto"/>
      <w:ind w:left="851"/>
      <w:jc w:val="both"/>
    </w:pPr>
    <w:rPr>
      <w:rFonts w:eastAsia="Times New Roman"/>
      <w:sz w:val="24"/>
    </w:rPr>
  </w:style>
  <w:style w:type="paragraph" w:customStyle="1" w:styleId="Odrazka1">
    <w:name w:val="Odrazka 1"/>
    <w:basedOn w:val="Normln"/>
    <w:link w:val="Odrazka1Char"/>
    <w:qFormat/>
    <w:rsid w:val="00F501F2"/>
    <w:pPr>
      <w:numPr>
        <w:numId w:val="1"/>
      </w:numPr>
      <w:spacing w:before="60" w:after="60"/>
    </w:pPr>
    <w:rPr>
      <w:rFonts w:ascii="Times New Roman" w:hAnsi="Times New Roman"/>
      <w:szCs w:val="24"/>
      <w:lang w:val="en-US"/>
    </w:rPr>
  </w:style>
  <w:style w:type="paragraph" w:customStyle="1" w:styleId="Odrazka2">
    <w:name w:val="Odrazka 2"/>
    <w:basedOn w:val="Odrazka1"/>
    <w:qFormat/>
    <w:rsid w:val="00F501F2"/>
    <w:pPr>
      <w:numPr>
        <w:ilvl w:val="1"/>
      </w:numPr>
      <w:tabs>
        <w:tab w:val="clear" w:pos="794"/>
        <w:tab w:val="num" w:pos="1440"/>
        <w:tab w:val="num" w:pos="1701"/>
        <w:tab w:val="num" w:pos="1980"/>
      </w:tabs>
      <w:ind w:left="502" w:hanging="360"/>
    </w:pPr>
  </w:style>
  <w:style w:type="paragraph" w:customStyle="1" w:styleId="Odrazka3">
    <w:name w:val="Odrazka 3"/>
    <w:basedOn w:val="Odrazka2"/>
    <w:qFormat/>
    <w:rsid w:val="00F501F2"/>
    <w:pPr>
      <w:numPr>
        <w:ilvl w:val="2"/>
      </w:numPr>
      <w:tabs>
        <w:tab w:val="clear" w:pos="1304"/>
        <w:tab w:val="num" w:pos="2160"/>
        <w:tab w:val="num" w:pos="2700"/>
      </w:tabs>
      <w:ind w:left="1004" w:hanging="720"/>
    </w:pPr>
    <w:rPr>
      <w:rFonts w:ascii="Calibri" w:hAnsi="Calibri"/>
      <w:lang w:val="cs-CZ"/>
    </w:rPr>
  </w:style>
  <w:style w:type="paragraph" w:styleId="Nzev">
    <w:name w:val="Title"/>
    <w:basedOn w:val="Normln"/>
    <w:link w:val="NzevChar"/>
    <w:uiPriority w:val="99"/>
    <w:qFormat/>
    <w:rsid w:val="00F501F2"/>
    <w:pPr>
      <w:spacing w:after="0" w:line="240" w:lineRule="auto"/>
      <w:jc w:val="center"/>
    </w:pPr>
    <w:rPr>
      <w:rFonts w:ascii="Times New Roman" w:hAnsi="Times New Roman"/>
      <w:b/>
      <w:sz w:val="20"/>
      <w:szCs w:val="20"/>
      <w:lang w:eastAsia="cs-CZ"/>
    </w:rPr>
  </w:style>
  <w:style w:type="character" w:customStyle="1" w:styleId="NzevChar">
    <w:name w:val="Název Char"/>
    <w:link w:val="Nzev"/>
    <w:uiPriority w:val="99"/>
    <w:rsid w:val="00F501F2"/>
    <w:rPr>
      <w:rFonts w:ascii="Times New Roman" w:eastAsia="Calibri" w:hAnsi="Times New Roman" w:cs="Times New Roman"/>
      <w:b/>
      <w:sz w:val="20"/>
      <w:szCs w:val="20"/>
      <w:lang w:eastAsia="cs-CZ"/>
    </w:rPr>
  </w:style>
  <w:style w:type="paragraph" w:customStyle="1" w:styleId="Level1">
    <w:name w:val="Level 1"/>
    <w:basedOn w:val="Normln"/>
    <w:next w:val="Normln"/>
    <w:uiPriority w:val="99"/>
    <w:rsid w:val="00F501F2"/>
    <w:pPr>
      <w:keepNext/>
      <w:numPr>
        <w:numId w:val="2"/>
      </w:numPr>
      <w:spacing w:before="280" w:after="140" w:line="290" w:lineRule="auto"/>
      <w:jc w:val="both"/>
      <w:outlineLvl w:val="0"/>
    </w:pPr>
    <w:rPr>
      <w:rFonts w:ascii="Arial" w:eastAsia="MS Mincho" w:hAnsi="Arial"/>
      <w:b/>
      <w:kern w:val="20"/>
      <w:szCs w:val="24"/>
    </w:rPr>
  </w:style>
  <w:style w:type="paragraph" w:customStyle="1" w:styleId="Level2">
    <w:name w:val="Level 2"/>
    <w:basedOn w:val="Normln"/>
    <w:uiPriority w:val="99"/>
    <w:rsid w:val="00F501F2"/>
    <w:pPr>
      <w:numPr>
        <w:ilvl w:val="1"/>
        <w:numId w:val="2"/>
      </w:numPr>
      <w:spacing w:after="140" w:line="290" w:lineRule="auto"/>
      <w:jc w:val="both"/>
      <w:outlineLvl w:val="1"/>
    </w:pPr>
    <w:rPr>
      <w:rFonts w:ascii="Arial" w:eastAsia="MS Mincho" w:hAnsi="Arial"/>
      <w:kern w:val="20"/>
      <w:sz w:val="20"/>
      <w:szCs w:val="24"/>
    </w:rPr>
  </w:style>
  <w:style w:type="paragraph" w:customStyle="1" w:styleId="Level3">
    <w:name w:val="Level 3"/>
    <w:basedOn w:val="Normln"/>
    <w:uiPriority w:val="99"/>
    <w:rsid w:val="00F501F2"/>
    <w:pPr>
      <w:numPr>
        <w:ilvl w:val="2"/>
        <w:numId w:val="2"/>
      </w:numPr>
      <w:spacing w:after="140" w:line="290" w:lineRule="auto"/>
      <w:jc w:val="both"/>
      <w:outlineLvl w:val="2"/>
    </w:pPr>
    <w:rPr>
      <w:rFonts w:ascii="Arial" w:eastAsia="MS Mincho" w:hAnsi="Arial"/>
      <w:kern w:val="20"/>
      <w:sz w:val="20"/>
      <w:szCs w:val="24"/>
    </w:rPr>
  </w:style>
  <w:style w:type="paragraph" w:customStyle="1" w:styleId="Level4">
    <w:name w:val="Level 4"/>
    <w:basedOn w:val="Normln"/>
    <w:uiPriority w:val="99"/>
    <w:rsid w:val="00F501F2"/>
    <w:pPr>
      <w:numPr>
        <w:ilvl w:val="3"/>
        <w:numId w:val="2"/>
      </w:numPr>
      <w:spacing w:after="140" w:line="290" w:lineRule="auto"/>
      <w:jc w:val="both"/>
      <w:outlineLvl w:val="3"/>
    </w:pPr>
    <w:rPr>
      <w:rFonts w:ascii="Arial" w:eastAsia="MS Mincho" w:hAnsi="Arial"/>
      <w:kern w:val="20"/>
      <w:sz w:val="20"/>
      <w:szCs w:val="24"/>
    </w:rPr>
  </w:style>
  <w:style w:type="paragraph" w:customStyle="1" w:styleId="Level5">
    <w:name w:val="Level 5"/>
    <w:basedOn w:val="Normln"/>
    <w:uiPriority w:val="99"/>
    <w:rsid w:val="00F501F2"/>
    <w:pPr>
      <w:numPr>
        <w:ilvl w:val="4"/>
        <w:numId w:val="2"/>
      </w:numPr>
      <w:spacing w:after="140" w:line="290" w:lineRule="auto"/>
      <w:jc w:val="both"/>
      <w:outlineLvl w:val="4"/>
    </w:pPr>
    <w:rPr>
      <w:rFonts w:ascii="Arial" w:eastAsia="MS Mincho" w:hAnsi="Arial"/>
      <w:kern w:val="20"/>
      <w:sz w:val="20"/>
      <w:szCs w:val="24"/>
    </w:rPr>
  </w:style>
  <w:style w:type="paragraph" w:customStyle="1" w:styleId="Level6">
    <w:name w:val="Level 6"/>
    <w:basedOn w:val="Normln"/>
    <w:uiPriority w:val="99"/>
    <w:rsid w:val="00F501F2"/>
    <w:pPr>
      <w:numPr>
        <w:ilvl w:val="5"/>
        <w:numId w:val="2"/>
      </w:numPr>
      <w:spacing w:after="140" w:line="290" w:lineRule="auto"/>
      <w:jc w:val="both"/>
      <w:outlineLvl w:val="5"/>
    </w:pPr>
    <w:rPr>
      <w:rFonts w:ascii="Arial" w:eastAsia="MS Mincho" w:hAnsi="Arial"/>
      <w:kern w:val="20"/>
      <w:sz w:val="20"/>
      <w:szCs w:val="24"/>
    </w:rPr>
  </w:style>
  <w:style w:type="paragraph" w:customStyle="1" w:styleId="Parties">
    <w:name w:val="Parties"/>
    <w:basedOn w:val="Normln"/>
    <w:uiPriority w:val="99"/>
    <w:rsid w:val="00F501F2"/>
    <w:pPr>
      <w:numPr>
        <w:numId w:val="3"/>
      </w:numPr>
      <w:spacing w:after="140" w:line="290" w:lineRule="auto"/>
      <w:jc w:val="both"/>
    </w:pPr>
    <w:rPr>
      <w:rFonts w:ascii="Arial" w:eastAsia="MS Mincho" w:hAnsi="Arial"/>
      <w:kern w:val="20"/>
      <w:sz w:val="20"/>
      <w:szCs w:val="24"/>
    </w:rPr>
  </w:style>
  <w:style w:type="paragraph" w:customStyle="1" w:styleId="Recitals">
    <w:name w:val="Recitals"/>
    <w:basedOn w:val="Normln"/>
    <w:rsid w:val="00F501F2"/>
    <w:pPr>
      <w:numPr>
        <w:numId w:val="4"/>
      </w:numPr>
      <w:spacing w:after="140" w:line="290" w:lineRule="auto"/>
      <w:jc w:val="both"/>
    </w:pPr>
    <w:rPr>
      <w:rFonts w:ascii="Arial" w:eastAsia="MS Mincho" w:hAnsi="Arial"/>
      <w:kern w:val="20"/>
      <w:sz w:val="20"/>
      <w:szCs w:val="24"/>
    </w:rPr>
  </w:style>
  <w:style w:type="paragraph" w:customStyle="1" w:styleId="SubHead">
    <w:name w:val="SubHead"/>
    <w:basedOn w:val="Normln"/>
    <w:next w:val="Normln"/>
    <w:uiPriority w:val="99"/>
    <w:rsid w:val="00F501F2"/>
    <w:pPr>
      <w:keepNext/>
      <w:spacing w:before="120" w:after="60" w:line="290" w:lineRule="auto"/>
      <w:jc w:val="both"/>
    </w:pPr>
    <w:rPr>
      <w:rFonts w:ascii="Arial" w:eastAsia="MS Mincho" w:hAnsi="Arial"/>
      <w:b/>
      <w:kern w:val="21"/>
      <w:sz w:val="21"/>
      <w:szCs w:val="24"/>
    </w:rPr>
  </w:style>
  <w:style w:type="paragraph" w:customStyle="1" w:styleId="Level7">
    <w:name w:val="Level 7"/>
    <w:basedOn w:val="Normln"/>
    <w:uiPriority w:val="99"/>
    <w:rsid w:val="00F501F2"/>
    <w:pPr>
      <w:numPr>
        <w:ilvl w:val="6"/>
        <w:numId w:val="2"/>
      </w:numPr>
      <w:spacing w:after="140" w:line="290" w:lineRule="auto"/>
      <w:jc w:val="both"/>
      <w:outlineLvl w:val="6"/>
    </w:pPr>
    <w:rPr>
      <w:rFonts w:ascii="Arial" w:eastAsia="MS Mincho" w:hAnsi="Arial"/>
      <w:kern w:val="20"/>
      <w:sz w:val="20"/>
      <w:szCs w:val="24"/>
    </w:rPr>
  </w:style>
  <w:style w:type="paragraph" w:customStyle="1" w:styleId="Level8">
    <w:name w:val="Level 8"/>
    <w:basedOn w:val="Normln"/>
    <w:uiPriority w:val="99"/>
    <w:rsid w:val="00F501F2"/>
    <w:pPr>
      <w:numPr>
        <w:ilvl w:val="7"/>
        <w:numId w:val="2"/>
      </w:numPr>
      <w:spacing w:after="140" w:line="290" w:lineRule="auto"/>
      <w:jc w:val="both"/>
      <w:outlineLvl w:val="7"/>
    </w:pPr>
    <w:rPr>
      <w:rFonts w:ascii="Arial" w:eastAsia="MS Mincho" w:hAnsi="Arial"/>
      <w:kern w:val="20"/>
      <w:sz w:val="20"/>
      <w:szCs w:val="24"/>
    </w:rPr>
  </w:style>
  <w:style w:type="paragraph" w:customStyle="1" w:styleId="Level9">
    <w:name w:val="Level 9"/>
    <w:basedOn w:val="Normln"/>
    <w:uiPriority w:val="99"/>
    <w:rsid w:val="00F501F2"/>
    <w:pPr>
      <w:numPr>
        <w:ilvl w:val="8"/>
        <w:numId w:val="2"/>
      </w:numPr>
      <w:spacing w:after="140" w:line="290" w:lineRule="auto"/>
      <w:jc w:val="both"/>
      <w:outlineLvl w:val="8"/>
    </w:pPr>
    <w:rPr>
      <w:rFonts w:ascii="Arial" w:eastAsia="MS Mincho" w:hAnsi="Arial"/>
      <w:kern w:val="20"/>
      <w:sz w:val="20"/>
      <w:szCs w:val="24"/>
    </w:rPr>
  </w:style>
  <w:style w:type="paragraph" w:styleId="Zpat">
    <w:name w:val="footer"/>
    <w:basedOn w:val="Normln"/>
    <w:link w:val="ZpatChar"/>
    <w:uiPriority w:val="99"/>
    <w:rsid w:val="00F501F2"/>
    <w:pPr>
      <w:tabs>
        <w:tab w:val="center" w:pos="4536"/>
        <w:tab w:val="right" w:pos="9072"/>
      </w:tabs>
      <w:spacing w:after="0" w:line="240" w:lineRule="auto"/>
    </w:pPr>
    <w:rPr>
      <w:rFonts w:ascii="Times New Roman" w:hAnsi="Times New Roman"/>
      <w:sz w:val="24"/>
      <w:szCs w:val="24"/>
      <w:lang w:eastAsia="cs-CZ"/>
    </w:rPr>
  </w:style>
  <w:style w:type="character" w:customStyle="1" w:styleId="ZpatChar">
    <w:name w:val="Zápatí Char"/>
    <w:link w:val="Zpat"/>
    <w:uiPriority w:val="99"/>
    <w:rsid w:val="00F501F2"/>
    <w:rPr>
      <w:rFonts w:ascii="Times New Roman" w:eastAsia="Calibri" w:hAnsi="Times New Roman" w:cs="Times New Roman"/>
      <w:sz w:val="24"/>
      <w:szCs w:val="24"/>
      <w:lang w:eastAsia="cs-CZ"/>
    </w:rPr>
  </w:style>
  <w:style w:type="paragraph" w:customStyle="1" w:styleId="LinklatersHeader">
    <w:name w:val="Linklaters Header"/>
    <w:basedOn w:val="Normln"/>
    <w:uiPriority w:val="99"/>
    <w:rsid w:val="00F501F2"/>
    <w:pPr>
      <w:spacing w:after="0" w:line="240" w:lineRule="auto"/>
    </w:pPr>
    <w:rPr>
      <w:rFonts w:ascii="Arial" w:eastAsia="MS Mincho" w:hAnsi="Arial"/>
      <w:kern w:val="20"/>
      <w:sz w:val="20"/>
      <w:szCs w:val="24"/>
    </w:rPr>
  </w:style>
  <w:style w:type="paragraph" w:styleId="Seznamsodrkami">
    <w:name w:val="List Bullet"/>
    <w:basedOn w:val="Normln"/>
    <w:uiPriority w:val="99"/>
    <w:rsid w:val="00F501F2"/>
    <w:pPr>
      <w:numPr>
        <w:numId w:val="5"/>
      </w:numPr>
      <w:spacing w:before="60" w:after="60" w:line="360" w:lineRule="auto"/>
      <w:jc w:val="both"/>
    </w:pPr>
    <w:rPr>
      <w:rFonts w:ascii="Verdana" w:hAnsi="Verdana"/>
      <w:sz w:val="16"/>
      <w:szCs w:val="16"/>
      <w:lang w:eastAsia="cs-CZ"/>
    </w:rPr>
  </w:style>
  <w:style w:type="paragraph" w:styleId="Seznamsodrkami2">
    <w:name w:val="List Bullet 2"/>
    <w:basedOn w:val="Normln"/>
    <w:autoRedefine/>
    <w:uiPriority w:val="99"/>
    <w:semiHidden/>
    <w:rsid w:val="00F501F2"/>
    <w:pPr>
      <w:numPr>
        <w:numId w:val="6"/>
      </w:numPr>
      <w:tabs>
        <w:tab w:val="clear" w:pos="1003"/>
        <w:tab w:val="num" w:pos="720"/>
      </w:tabs>
      <w:spacing w:after="0" w:line="240" w:lineRule="auto"/>
      <w:ind w:left="720"/>
    </w:pPr>
    <w:rPr>
      <w:rFonts w:ascii="Times New Roman" w:hAnsi="Times New Roman"/>
      <w:b/>
      <w:sz w:val="24"/>
      <w:szCs w:val="24"/>
      <w:lang w:eastAsia="cs-CZ"/>
    </w:rPr>
  </w:style>
  <w:style w:type="paragraph" w:styleId="Obsah4">
    <w:name w:val="toc 4"/>
    <w:basedOn w:val="Normln"/>
    <w:next w:val="Normln"/>
    <w:autoRedefine/>
    <w:uiPriority w:val="99"/>
    <w:rsid w:val="00F501F2"/>
    <w:pPr>
      <w:spacing w:after="100"/>
      <w:ind w:left="660"/>
    </w:pPr>
    <w:rPr>
      <w:lang w:eastAsia="cs-CZ"/>
    </w:rPr>
  </w:style>
  <w:style w:type="paragraph" w:styleId="Obsah5">
    <w:name w:val="toc 5"/>
    <w:basedOn w:val="Normln"/>
    <w:next w:val="Normln"/>
    <w:autoRedefine/>
    <w:uiPriority w:val="99"/>
    <w:rsid w:val="00F501F2"/>
    <w:pPr>
      <w:spacing w:after="100"/>
      <w:ind w:left="880"/>
    </w:pPr>
    <w:rPr>
      <w:lang w:eastAsia="cs-CZ"/>
    </w:rPr>
  </w:style>
  <w:style w:type="paragraph" w:styleId="Obsah6">
    <w:name w:val="toc 6"/>
    <w:basedOn w:val="Normln"/>
    <w:next w:val="Normln"/>
    <w:autoRedefine/>
    <w:uiPriority w:val="99"/>
    <w:rsid w:val="00F501F2"/>
    <w:pPr>
      <w:spacing w:after="100"/>
      <w:ind w:left="1100"/>
    </w:pPr>
    <w:rPr>
      <w:lang w:eastAsia="cs-CZ"/>
    </w:rPr>
  </w:style>
  <w:style w:type="paragraph" w:styleId="Obsah7">
    <w:name w:val="toc 7"/>
    <w:basedOn w:val="Normln"/>
    <w:next w:val="Normln"/>
    <w:autoRedefine/>
    <w:uiPriority w:val="99"/>
    <w:rsid w:val="00F501F2"/>
    <w:pPr>
      <w:spacing w:after="100"/>
      <w:ind w:left="1320"/>
    </w:pPr>
    <w:rPr>
      <w:lang w:eastAsia="cs-CZ"/>
    </w:rPr>
  </w:style>
  <w:style w:type="paragraph" w:styleId="Obsah8">
    <w:name w:val="toc 8"/>
    <w:basedOn w:val="Normln"/>
    <w:next w:val="Normln"/>
    <w:autoRedefine/>
    <w:uiPriority w:val="99"/>
    <w:rsid w:val="00F501F2"/>
    <w:pPr>
      <w:spacing w:after="100"/>
      <w:ind w:left="1540"/>
    </w:pPr>
    <w:rPr>
      <w:lang w:eastAsia="cs-CZ"/>
    </w:rPr>
  </w:style>
  <w:style w:type="paragraph" w:styleId="Obsah9">
    <w:name w:val="toc 9"/>
    <w:basedOn w:val="Normln"/>
    <w:next w:val="Normln"/>
    <w:autoRedefine/>
    <w:uiPriority w:val="99"/>
    <w:rsid w:val="00F501F2"/>
    <w:pPr>
      <w:spacing w:after="100"/>
      <w:ind w:left="1760"/>
    </w:pPr>
    <w:rPr>
      <w:lang w:eastAsia="cs-CZ"/>
    </w:rPr>
  </w:style>
  <w:style w:type="paragraph" w:customStyle="1" w:styleId="Textpsmene">
    <w:name w:val="Text písmene"/>
    <w:basedOn w:val="Normln"/>
    <w:uiPriority w:val="99"/>
    <w:rsid w:val="00F501F2"/>
    <w:pPr>
      <w:numPr>
        <w:ilvl w:val="1"/>
        <w:numId w:val="7"/>
      </w:numPr>
      <w:spacing w:after="0" w:line="240" w:lineRule="auto"/>
      <w:jc w:val="both"/>
      <w:outlineLvl w:val="7"/>
    </w:pPr>
    <w:rPr>
      <w:rFonts w:ascii="Times New Roman" w:eastAsia="Batang" w:hAnsi="Times New Roman"/>
      <w:sz w:val="24"/>
      <w:szCs w:val="24"/>
      <w:lang w:eastAsia="cs-CZ"/>
    </w:rPr>
  </w:style>
  <w:style w:type="paragraph" w:customStyle="1" w:styleId="Textodstavce">
    <w:name w:val="Text odstavce"/>
    <w:basedOn w:val="Normln"/>
    <w:rsid w:val="00F501F2"/>
    <w:pPr>
      <w:numPr>
        <w:numId w:val="7"/>
      </w:numPr>
      <w:tabs>
        <w:tab w:val="left" w:pos="851"/>
      </w:tabs>
      <w:spacing w:before="120" w:after="120" w:line="240" w:lineRule="auto"/>
      <w:jc w:val="both"/>
      <w:outlineLvl w:val="6"/>
    </w:pPr>
    <w:rPr>
      <w:rFonts w:ascii="Times New Roman" w:eastAsia="Batang" w:hAnsi="Times New Roman"/>
      <w:sz w:val="24"/>
      <w:szCs w:val="24"/>
      <w:lang w:eastAsia="cs-CZ"/>
    </w:rPr>
  </w:style>
  <w:style w:type="character" w:customStyle="1" w:styleId="OdstavecseseznamemChar">
    <w:name w:val="Odstavec se seznamem Char"/>
    <w:aliases w:val="Nad Char,List Paragraph Char,Odstavec_muj Char,Odstavec cíl se seznamem Char,Odstavec se seznamem5 Char"/>
    <w:link w:val="Odstavecseseznamem"/>
    <w:uiPriority w:val="99"/>
    <w:qFormat/>
    <w:locked/>
    <w:rsid w:val="00F501F2"/>
  </w:style>
  <w:style w:type="paragraph" w:styleId="Revize">
    <w:name w:val="Revision"/>
    <w:hidden/>
    <w:uiPriority w:val="99"/>
    <w:semiHidden/>
    <w:rsid w:val="00F501F2"/>
    <w:rPr>
      <w:rFonts w:eastAsia="Times New Roman"/>
      <w:sz w:val="24"/>
      <w:szCs w:val="22"/>
      <w:lang w:eastAsia="en-US"/>
    </w:rPr>
  </w:style>
  <w:style w:type="paragraph" w:customStyle="1" w:styleId="MHOdstavec">
    <w:name w:val="MH Odstavec"/>
    <w:basedOn w:val="Normln"/>
    <w:uiPriority w:val="99"/>
    <w:rsid w:val="00F501F2"/>
    <w:pPr>
      <w:spacing w:before="120" w:after="0" w:line="240" w:lineRule="auto"/>
      <w:jc w:val="both"/>
    </w:pPr>
    <w:rPr>
      <w:rFonts w:ascii="Tahoma" w:eastAsia="Times New Roman" w:hAnsi="Tahoma" w:cs="Tahoma"/>
      <w:sz w:val="20"/>
      <w:szCs w:val="20"/>
      <w:lang w:eastAsia="cs-CZ"/>
    </w:rPr>
  </w:style>
  <w:style w:type="paragraph" w:customStyle="1" w:styleId="Odstavec10">
    <w:name w:val="Odstavec 10"/>
    <w:basedOn w:val="Normln"/>
    <w:autoRedefine/>
    <w:uiPriority w:val="99"/>
    <w:rsid w:val="00F501F2"/>
    <w:pPr>
      <w:numPr>
        <w:numId w:val="8"/>
      </w:numPr>
      <w:tabs>
        <w:tab w:val="right" w:leader="dot" w:pos="9356"/>
      </w:tabs>
      <w:spacing w:before="120" w:after="0" w:line="240" w:lineRule="auto"/>
      <w:ind w:left="357" w:hanging="357"/>
      <w:jc w:val="both"/>
      <w:outlineLvl w:val="1"/>
    </w:pPr>
    <w:rPr>
      <w:rFonts w:ascii="Times New Roman" w:eastAsia="Times New Roman" w:hAnsi="Times New Roman"/>
      <w:sz w:val="24"/>
      <w:szCs w:val="24"/>
      <w:lang w:eastAsia="cs-CZ"/>
    </w:rPr>
  </w:style>
  <w:style w:type="character" w:styleId="Sledovanodkaz">
    <w:name w:val="FollowedHyperlink"/>
    <w:uiPriority w:val="99"/>
    <w:semiHidden/>
    <w:rsid w:val="00F501F2"/>
    <w:rPr>
      <w:rFonts w:cs="Times New Roman"/>
      <w:color w:val="800080"/>
      <w:u w:val="single"/>
    </w:rPr>
  </w:style>
  <w:style w:type="paragraph" w:styleId="Bezmezer">
    <w:name w:val="No Spacing"/>
    <w:qFormat/>
    <w:rsid w:val="00F501F2"/>
    <w:rPr>
      <w:rFonts w:ascii="Times New Roman" w:eastAsia="Batang" w:hAnsi="Times New Roman"/>
      <w:sz w:val="24"/>
      <w:szCs w:val="24"/>
    </w:rPr>
  </w:style>
  <w:style w:type="paragraph" w:customStyle="1" w:styleId="literaturakulateodrazky">
    <w:name w:val="literatura_kulate_odrazky"/>
    <w:basedOn w:val="Normln"/>
    <w:rsid w:val="00F501F2"/>
    <w:pPr>
      <w:numPr>
        <w:ilvl w:val="1"/>
        <w:numId w:val="9"/>
      </w:numPr>
      <w:spacing w:after="0" w:line="240" w:lineRule="auto"/>
    </w:pPr>
    <w:rPr>
      <w:rFonts w:ascii="Times New Roman" w:eastAsia="Batang" w:hAnsi="Times New Roman"/>
      <w:sz w:val="24"/>
      <w:szCs w:val="24"/>
      <w:lang w:eastAsia="cs-CZ"/>
    </w:rPr>
  </w:style>
  <w:style w:type="paragraph" w:customStyle="1" w:styleId="NormalJustified">
    <w:name w:val="Normal (Justified)"/>
    <w:basedOn w:val="Normln"/>
    <w:rsid w:val="00F501F2"/>
    <w:pPr>
      <w:widowControl w:val="0"/>
      <w:spacing w:after="0" w:line="240" w:lineRule="auto"/>
      <w:jc w:val="both"/>
    </w:pPr>
    <w:rPr>
      <w:rFonts w:ascii="Times New Roman" w:eastAsia="Batang" w:hAnsi="Times New Roman"/>
      <w:kern w:val="28"/>
      <w:sz w:val="24"/>
      <w:szCs w:val="20"/>
      <w:lang w:eastAsia="cs-CZ"/>
    </w:rPr>
  </w:style>
  <w:style w:type="character" w:customStyle="1" w:styleId="Odrazka1Char">
    <w:name w:val="Odrazka 1 Char"/>
    <w:link w:val="Odrazka1"/>
    <w:rsid w:val="00F501F2"/>
    <w:rPr>
      <w:rFonts w:ascii="Times New Roman" w:hAnsi="Times New Roman"/>
      <w:sz w:val="22"/>
      <w:szCs w:val="24"/>
      <w:lang w:val="en-US" w:eastAsia="en-US"/>
    </w:rPr>
  </w:style>
  <w:style w:type="character" w:customStyle="1" w:styleId="st">
    <w:name w:val="st"/>
    <w:basedOn w:val="Standardnpsmoodstavce"/>
    <w:rsid w:val="00F501F2"/>
  </w:style>
  <w:style w:type="character" w:customStyle="1" w:styleId="preformatted">
    <w:name w:val="preformatted"/>
    <w:basedOn w:val="Standardnpsmoodstavce"/>
    <w:rsid w:val="00F501F2"/>
  </w:style>
  <w:style w:type="paragraph" w:customStyle="1" w:styleId="Nadpisobsahu2">
    <w:name w:val="Nadpis obsahu2"/>
    <w:basedOn w:val="Nadpis1"/>
    <w:next w:val="Normln"/>
    <w:uiPriority w:val="39"/>
    <w:semiHidden/>
    <w:unhideWhenUsed/>
    <w:qFormat/>
    <w:rsid w:val="00F501F2"/>
    <w:pPr>
      <w:pBdr>
        <w:top w:val="none" w:sz="0" w:space="0" w:color="auto"/>
        <w:left w:val="none" w:sz="0" w:space="0" w:color="auto"/>
        <w:bottom w:val="none" w:sz="0" w:space="0" w:color="auto"/>
        <w:right w:val="none" w:sz="0" w:space="0" w:color="auto"/>
      </w:pBdr>
      <w:shd w:val="clear" w:color="auto" w:fill="auto"/>
      <w:spacing w:before="240" w:after="0"/>
      <w:outlineLvl w:val="9"/>
    </w:pPr>
    <w:rPr>
      <w:rFonts w:ascii="Cambria" w:eastAsia="Times New Roman" w:hAnsi="Cambria"/>
      <w:b w:val="0"/>
      <w:bCs w:val="0"/>
      <w:color w:val="365F91"/>
      <w:sz w:val="32"/>
      <w:szCs w:val="32"/>
      <w:lang w:eastAsia="en-US"/>
    </w:rPr>
  </w:style>
  <w:style w:type="paragraph" w:customStyle="1" w:styleId="Default">
    <w:name w:val="Default"/>
    <w:rsid w:val="00F501F2"/>
    <w:pPr>
      <w:autoSpaceDE w:val="0"/>
      <w:autoSpaceDN w:val="0"/>
      <w:adjustRightInd w:val="0"/>
    </w:pPr>
    <w:rPr>
      <w:rFonts w:ascii="Times New Roman" w:hAnsi="Times New Roman"/>
      <w:color w:val="000000"/>
      <w:sz w:val="24"/>
      <w:szCs w:val="24"/>
    </w:rPr>
  </w:style>
  <w:style w:type="character" w:customStyle="1" w:styleId="Nevyeenzmnka1">
    <w:name w:val="Nevyřešená zmínka1"/>
    <w:uiPriority w:val="99"/>
    <w:semiHidden/>
    <w:unhideWhenUsed/>
    <w:rsid w:val="00F501F2"/>
    <w:rPr>
      <w:color w:val="808080"/>
      <w:shd w:val="clear" w:color="auto" w:fill="E6E6E6"/>
    </w:rPr>
  </w:style>
  <w:style w:type="paragraph" w:styleId="Zkladntext-prvnodsazen">
    <w:name w:val="Body Text First Indent"/>
    <w:basedOn w:val="Zkladntext"/>
    <w:link w:val="Zkladntext-prvnodsazenChar"/>
    <w:rsid w:val="00F501F2"/>
    <w:pPr>
      <w:spacing w:line="276" w:lineRule="auto"/>
      <w:ind w:firstLine="360"/>
      <w:jc w:val="both"/>
    </w:pPr>
    <w:rPr>
      <w:rFonts w:ascii="Calibri" w:eastAsia="Times New Roman" w:hAnsi="Calibri"/>
      <w:szCs w:val="22"/>
      <w:lang w:eastAsia="en-US"/>
    </w:rPr>
  </w:style>
  <w:style w:type="character" w:customStyle="1" w:styleId="Zkladntext-prvnodsazenChar">
    <w:name w:val="Základní text - první odsazený Char"/>
    <w:link w:val="Zkladntext-prvnodsazen"/>
    <w:rsid w:val="00F501F2"/>
    <w:rPr>
      <w:rFonts w:ascii="Calibri" w:eastAsia="Times New Roman" w:hAnsi="Calibri" w:cs="Times New Roman"/>
      <w:sz w:val="24"/>
      <w:szCs w:val="24"/>
      <w:lang w:eastAsia="cs-CZ"/>
    </w:rPr>
  </w:style>
  <w:style w:type="character" w:customStyle="1" w:styleId="Nevyeenzmnka2">
    <w:name w:val="Nevyřešená zmínka2"/>
    <w:uiPriority w:val="99"/>
    <w:semiHidden/>
    <w:unhideWhenUsed/>
    <w:rsid w:val="00F501F2"/>
    <w:rPr>
      <w:color w:val="808080"/>
      <w:shd w:val="clear" w:color="auto" w:fill="E6E6E6"/>
    </w:rPr>
  </w:style>
  <w:style w:type="paragraph" w:styleId="Normlnweb">
    <w:name w:val="Normal (Web)"/>
    <w:basedOn w:val="Normln"/>
    <w:uiPriority w:val="99"/>
    <w:semiHidden/>
    <w:unhideWhenUsed/>
    <w:rsid w:val="00F501F2"/>
    <w:pP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Import13">
    <w:name w:val="Import 13"/>
    <w:basedOn w:val="Normln"/>
    <w:rsid w:val="00CA34A8"/>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240" w:lineRule="auto"/>
      <w:ind w:hanging="144"/>
    </w:pPr>
    <w:rPr>
      <w:rFonts w:ascii="Courier New" w:eastAsia="Times New Roman" w:hAnsi="Courier New"/>
      <w:sz w:val="24"/>
      <w:szCs w:val="20"/>
      <w:lang w:eastAsia="cs-CZ"/>
    </w:rPr>
  </w:style>
  <w:style w:type="paragraph" w:customStyle="1" w:styleId="Import6">
    <w:name w:val="Import 6"/>
    <w:basedOn w:val="Normln"/>
    <w:rsid w:val="00CA34A8"/>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240" w:lineRule="auto"/>
    </w:pPr>
    <w:rPr>
      <w:rFonts w:ascii="Courier New" w:eastAsia="Times New Roman" w:hAnsi="Courier New"/>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225510">
      <w:bodyDiv w:val="1"/>
      <w:marLeft w:val="0"/>
      <w:marRight w:val="0"/>
      <w:marTop w:val="0"/>
      <w:marBottom w:val="0"/>
      <w:divBdr>
        <w:top w:val="none" w:sz="0" w:space="0" w:color="auto"/>
        <w:left w:val="none" w:sz="0" w:space="0" w:color="auto"/>
        <w:bottom w:val="none" w:sz="0" w:space="0" w:color="auto"/>
        <w:right w:val="none" w:sz="0" w:space="0" w:color="auto"/>
      </w:divBdr>
    </w:div>
    <w:div w:id="626084796">
      <w:bodyDiv w:val="1"/>
      <w:marLeft w:val="0"/>
      <w:marRight w:val="0"/>
      <w:marTop w:val="0"/>
      <w:marBottom w:val="0"/>
      <w:divBdr>
        <w:top w:val="none" w:sz="0" w:space="0" w:color="auto"/>
        <w:left w:val="none" w:sz="0" w:space="0" w:color="auto"/>
        <w:bottom w:val="none" w:sz="0" w:space="0" w:color="auto"/>
        <w:right w:val="none" w:sz="0" w:space="0" w:color="auto"/>
      </w:divBdr>
    </w:div>
    <w:div w:id="2056536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E5BF3-8475-42F7-BD19-20F78E796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35</Pages>
  <Words>13911</Words>
  <Characters>82081</Characters>
  <Application>Microsoft Office Word</Application>
  <DocSecurity>0</DocSecurity>
  <Lines>684</Lines>
  <Paragraphs>191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95801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ČMÚD</dc:creator>
  <cp:lastModifiedBy>Jirka</cp:lastModifiedBy>
  <cp:revision>6</cp:revision>
  <cp:lastPrinted>2020-03-17T10:27:00Z</cp:lastPrinted>
  <dcterms:created xsi:type="dcterms:W3CDTF">2020-04-02T09:19:00Z</dcterms:created>
  <dcterms:modified xsi:type="dcterms:W3CDTF">2020-04-02T18:10:00Z</dcterms:modified>
</cp:coreProperties>
</file>